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83C" w:rsidRDefault="0052583C" w:rsidP="009E38F2">
      <w:pPr>
        <w:pStyle w:val="ListParagraph"/>
        <w:jc w:val="center"/>
        <w:rPr>
          <w:sz w:val="40"/>
          <w:szCs w:val="40"/>
        </w:rPr>
      </w:pPr>
      <w:r>
        <w:rPr>
          <w:sz w:val="40"/>
          <w:szCs w:val="40"/>
        </w:rPr>
        <w:t xml:space="preserve">CHAPTER </w:t>
      </w:r>
      <w:r w:rsidR="006805DE">
        <w:rPr>
          <w:sz w:val="40"/>
          <w:szCs w:val="40"/>
        </w:rPr>
        <w:t>8</w:t>
      </w:r>
    </w:p>
    <w:p w:rsidR="00F554A3" w:rsidRDefault="00F554A3" w:rsidP="009E38F2">
      <w:pPr>
        <w:pStyle w:val="ListParagraph"/>
        <w:jc w:val="center"/>
        <w:rPr>
          <w:sz w:val="40"/>
          <w:szCs w:val="40"/>
        </w:rPr>
      </w:pPr>
    </w:p>
    <w:p w:rsidR="00F554A3" w:rsidRDefault="006805DE" w:rsidP="009E38F2">
      <w:pPr>
        <w:pStyle w:val="ListParagraph"/>
        <w:jc w:val="center"/>
        <w:rPr>
          <w:sz w:val="40"/>
          <w:szCs w:val="40"/>
        </w:rPr>
      </w:pPr>
      <w:r>
        <w:rPr>
          <w:sz w:val="40"/>
          <w:szCs w:val="40"/>
        </w:rPr>
        <w:t>ROOF DRAINS</w:t>
      </w:r>
    </w:p>
    <w:p w:rsidR="00F554A3" w:rsidRDefault="00F554A3" w:rsidP="009E38F2">
      <w:pPr>
        <w:pStyle w:val="ListParagraph"/>
        <w:jc w:val="center"/>
        <w:rPr>
          <w:sz w:val="40"/>
          <w:szCs w:val="40"/>
        </w:rPr>
      </w:pPr>
    </w:p>
    <w:p w:rsidR="00E771B0" w:rsidRDefault="00E771B0" w:rsidP="009E38F2">
      <w:pPr>
        <w:pStyle w:val="ListParagraph"/>
        <w:jc w:val="center"/>
        <w:rPr>
          <w:sz w:val="40"/>
          <w:szCs w:val="40"/>
        </w:rPr>
      </w:pPr>
    </w:p>
    <w:p w:rsidR="00E771B0" w:rsidRDefault="006805DE" w:rsidP="009E38F2">
      <w:pPr>
        <w:pStyle w:val="ListParagraph"/>
        <w:jc w:val="center"/>
        <w:rPr>
          <w:sz w:val="40"/>
          <w:szCs w:val="40"/>
        </w:rPr>
      </w:pPr>
      <w:r>
        <w:rPr>
          <w:noProof/>
          <w:sz w:val="40"/>
          <w:szCs w:val="40"/>
        </w:rPr>
        <w:drawing>
          <wp:inline distT="0" distB="0" distL="0" distR="0">
            <wp:extent cx="4333716" cy="4626743"/>
            <wp:effectExtent l="19050" t="0" r="0" b="0"/>
            <wp:docPr id="5" name="Picture 4" descr="R12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204-M.jpg"/>
                    <pic:cNvPicPr/>
                  </pic:nvPicPr>
                  <pic:blipFill>
                    <a:blip r:embed="rId8" cstate="print"/>
                    <a:stretch>
                      <a:fillRect/>
                    </a:stretch>
                  </pic:blipFill>
                  <pic:spPr>
                    <a:xfrm>
                      <a:off x="0" y="0"/>
                      <a:ext cx="4333716" cy="4626743"/>
                    </a:xfrm>
                    <a:prstGeom prst="rect">
                      <a:avLst/>
                    </a:prstGeom>
                  </pic:spPr>
                </pic:pic>
              </a:graphicData>
            </a:graphic>
          </wp:inline>
        </w:drawing>
      </w:r>
    </w:p>
    <w:p w:rsidR="00E771B0" w:rsidRDefault="00E771B0" w:rsidP="009E38F2">
      <w:pPr>
        <w:pStyle w:val="ListParagraph"/>
        <w:jc w:val="center"/>
        <w:rPr>
          <w:sz w:val="40"/>
          <w:szCs w:val="40"/>
        </w:rPr>
      </w:pPr>
    </w:p>
    <w:p w:rsidR="00F554A3" w:rsidRDefault="00F554A3" w:rsidP="009E38F2">
      <w:pPr>
        <w:pStyle w:val="ListParagraph"/>
        <w:jc w:val="center"/>
        <w:rPr>
          <w:sz w:val="40"/>
          <w:szCs w:val="40"/>
        </w:rPr>
      </w:pPr>
    </w:p>
    <w:p w:rsidR="00F554A3" w:rsidRDefault="00F554A3" w:rsidP="009E38F2">
      <w:pPr>
        <w:pStyle w:val="ListParagraph"/>
        <w:jc w:val="center"/>
        <w:rPr>
          <w:sz w:val="40"/>
          <w:szCs w:val="40"/>
        </w:rPr>
      </w:pPr>
    </w:p>
    <w:p w:rsidR="00DF06F9" w:rsidRDefault="00DF06F9" w:rsidP="009E38F2">
      <w:pPr>
        <w:pStyle w:val="ListParagraph"/>
        <w:jc w:val="center"/>
        <w:rPr>
          <w:sz w:val="40"/>
          <w:szCs w:val="40"/>
        </w:rPr>
      </w:pPr>
    </w:p>
    <w:p w:rsidR="00DF06F9" w:rsidRDefault="00DF06F9" w:rsidP="009E38F2">
      <w:pPr>
        <w:pStyle w:val="ListParagraph"/>
        <w:jc w:val="center"/>
        <w:rPr>
          <w:sz w:val="40"/>
          <w:szCs w:val="40"/>
        </w:rPr>
      </w:pPr>
    </w:p>
    <w:p w:rsidR="00B81EF1" w:rsidRDefault="00B81EF1" w:rsidP="00B81EF1">
      <w:pPr>
        <w:pStyle w:val="ListParagraph"/>
        <w:ind w:left="1440"/>
      </w:pPr>
    </w:p>
    <w:p w:rsidR="00DF06F9" w:rsidRDefault="006805DE" w:rsidP="00DF06F9">
      <w:pPr>
        <w:pStyle w:val="ListParagraph"/>
        <w:ind w:left="1440"/>
        <w:jc w:val="center"/>
        <w:rPr>
          <w:sz w:val="40"/>
          <w:szCs w:val="40"/>
        </w:rPr>
      </w:pPr>
      <w:r>
        <w:rPr>
          <w:sz w:val="40"/>
          <w:szCs w:val="40"/>
        </w:rPr>
        <w:t>ROOF DRAINS</w:t>
      </w:r>
    </w:p>
    <w:p w:rsidR="00872689" w:rsidRDefault="00872689" w:rsidP="00DF06F9">
      <w:pPr>
        <w:pStyle w:val="ListParagraph"/>
        <w:ind w:left="1440"/>
        <w:jc w:val="center"/>
      </w:pPr>
    </w:p>
    <w:p w:rsidR="00240628" w:rsidRPr="00E5409F" w:rsidRDefault="00872689" w:rsidP="00872689">
      <w:pPr>
        <w:autoSpaceDE w:val="0"/>
        <w:autoSpaceDN w:val="0"/>
        <w:adjustRightInd w:val="0"/>
        <w:spacing w:after="0" w:line="240" w:lineRule="auto"/>
        <w:ind w:firstLine="720"/>
        <w:rPr>
          <w:rFonts w:cstheme="minorHAnsi"/>
          <w:sz w:val="24"/>
          <w:szCs w:val="24"/>
        </w:rPr>
      </w:pPr>
      <w:r w:rsidRPr="00E5409F">
        <w:rPr>
          <w:rFonts w:cstheme="minorHAnsi"/>
          <w:b/>
          <w:sz w:val="24"/>
          <w:szCs w:val="24"/>
        </w:rPr>
        <w:t>Roof Drains</w:t>
      </w:r>
      <w:r w:rsidRPr="00E5409F">
        <w:rPr>
          <w:rFonts w:cstheme="minorHAnsi"/>
          <w:sz w:val="24"/>
          <w:szCs w:val="24"/>
        </w:rPr>
        <w:t xml:space="preserve"> and accessories combine to form the upstream or entrance terminals of the roof drainage system and play a key role in the success or failure of the system. Prior to sizing and placement of drains, there are certain basic roof design factors that must be considered when selecting and specifying the proper roof drains and accessories for the job. Even though all roofs serve the same basic purpose of protecting the building and its contents from the elements, their design, composition, construction and drainage requirements do vary. Accordingly, when the specifications for the roof drains and accessories are developed, it is of vital importance that all design factors of the roof be addressed and reflected in the products specified to ensure a trouble free, successful installation. Also, compliance with the specifications is essential, for departure there from could result in a substandard roof drain installation potentially doomed to ultimate failure. Basic roof design factors for consideration with recommended drainage products follow.</w:t>
      </w:r>
    </w:p>
    <w:p w:rsidR="000020B5" w:rsidRPr="00E03E65" w:rsidRDefault="000020B5" w:rsidP="00D24826">
      <w:pPr>
        <w:pStyle w:val="ListParagraph"/>
        <w:rPr>
          <w:sz w:val="24"/>
          <w:szCs w:val="24"/>
        </w:rPr>
      </w:pPr>
    </w:p>
    <w:p w:rsidR="00C6296B" w:rsidRDefault="00504582" w:rsidP="006627BC">
      <w:pPr>
        <w:pStyle w:val="ListParagraph"/>
        <w:numPr>
          <w:ilvl w:val="3"/>
          <w:numId w:val="1"/>
        </w:numPr>
        <w:rPr>
          <w:sz w:val="24"/>
          <w:szCs w:val="24"/>
        </w:rPr>
      </w:pPr>
      <w:r>
        <w:rPr>
          <w:sz w:val="24"/>
          <w:szCs w:val="24"/>
        </w:rPr>
        <w:t xml:space="preserve">Typical Roof Drain </w:t>
      </w:r>
      <w:r w:rsidR="00C2585F">
        <w:rPr>
          <w:sz w:val="24"/>
          <w:szCs w:val="24"/>
        </w:rPr>
        <w:t>Assemblies</w:t>
      </w:r>
    </w:p>
    <w:p w:rsidR="00DF06F9" w:rsidRDefault="00504582" w:rsidP="006627BC">
      <w:pPr>
        <w:pStyle w:val="ListParagraph"/>
        <w:numPr>
          <w:ilvl w:val="4"/>
          <w:numId w:val="1"/>
        </w:numPr>
        <w:rPr>
          <w:sz w:val="24"/>
          <w:szCs w:val="24"/>
        </w:rPr>
      </w:pPr>
      <w:r>
        <w:rPr>
          <w:sz w:val="24"/>
          <w:szCs w:val="24"/>
        </w:rPr>
        <w:t>Sump Receivers</w:t>
      </w:r>
    </w:p>
    <w:p w:rsidR="00504582" w:rsidRDefault="00B340A3" w:rsidP="006627BC">
      <w:pPr>
        <w:pStyle w:val="ListParagraph"/>
        <w:numPr>
          <w:ilvl w:val="5"/>
          <w:numId w:val="1"/>
        </w:numPr>
        <w:rPr>
          <w:sz w:val="24"/>
          <w:szCs w:val="24"/>
        </w:rPr>
      </w:pPr>
      <w:r>
        <w:rPr>
          <w:noProof/>
          <w:sz w:val="24"/>
          <w:szCs w:val="24"/>
        </w:rPr>
        <w:drawing>
          <wp:anchor distT="0" distB="0" distL="114300" distR="114300" simplePos="0" relativeHeight="251671552" behindDoc="1" locked="0" layoutInCell="1" allowOverlap="1">
            <wp:simplePos x="0" y="0"/>
            <wp:positionH relativeFrom="column">
              <wp:posOffset>3950335</wp:posOffset>
            </wp:positionH>
            <wp:positionV relativeFrom="paragraph">
              <wp:posOffset>76835</wp:posOffset>
            </wp:positionV>
            <wp:extent cx="1972310" cy="1551940"/>
            <wp:effectExtent l="19050" t="19050" r="27940" b="10160"/>
            <wp:wrapTight wrapText="bothSides">
              <wp:wrapPolygon edited="0">
                <wp:start x="-209" y="-265"/>
                <wp:lineTo x="-209" y="21741"/>
                <wp:lineTo x="21906" y="21741"/>
                <wp:lineTo x="21906" y="-265"/>
                <wp:lineTo x="-209" y="-265"/>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72310" cy="1551940"/>
                    </a:xfrm>
                    <a:prstGeom prst="rect">
                      <a:avLst/>
                    </a:prstGeom>
                    <a:noFill/>
                    <a:ln w="9525">
                      <a:solidFill>
                        <a:schemeClr val="tx1"/>
                      </a:solidFill>
                      <a:miter lim="800000"/>
                      <a:headEnd/>
                      <a:tailEnd/>
                    </a:ln>
                  </pic:spPr>
                </pic:pic>
              </a:graphicData>
            </a:graphic>
          </wp:anchor>
        </w:drawing>
      </w:r>
      <w:r w:rsidR="00504582">
        <w:rPr>
          <w:sz w:val="24"/>
          <w:szCs w:val="24"/>
        </w:rPr>
        <w:t xml:space="preserve">The roof drain body needs to have proper support. To do this the opening in the deck of the roof needs to be just large enough to accept the sump of the roof drain body. This will not be an issue if the drain body is installed in a poured concrete deck with the drain in place. It is always recommended that the minimum opening be used in the deck for the drain. </w:t>
      </w:r>
      <w:r>
        <w:rPr>
          <w:sz w:val="24"/>
          <w:szCs w:val="24"/>
        </w:rPr>
        <w:t>If the size of the opening cannot be kept to the recommended minimum. Then a sump receiver, also called a drain receiver, should be specified with the drain to compensate for deck openings.</w:t>
      </w:r>
    </w:p>
    <w:p w:rsidR="00B340A3" w:rsidRDefault="00B340A3" w:rsidP="006627BC">
      <w:pPr>
        <w:pStyle w:val="ListParagraph"/>
        <w:numPr>
          <w:ilvl w:val="6"/>
          <w:numId w:val="1"/>
        </w:numPr>
        <w:rPr>
          <w:sz w:val="24"/>
          <w:szCs w:val="24"/>
        </w:rPr>
      </w:pPr>
      <w:r>
        <w:rPr>
          <w:sz w:val="24"/>
          <w:szCs w:val="24"/>
        </w:rPr>
        <w:t xml:space="preserve">A piece of sheet metal that has a center recess that the drain body sits in </w:t>
      </w:r>
      <w:r w:rsidR="002115AB">
        <w:rPr>
          <w:sz w:val="24"/>
          <w:szCs w:val="24"/>
        </w:rPr>
        <w:t>allowing the top of body to remain flush with the decking.</w:t>
      </w:r>
    </w:p>
    <w:p w:rsidR="002115AB" w:rsidRDefault="002115AB" w:rsidP="002115AB">
      <w:pPr>
        <w:pStyle w:val="ListParagraph"/>
        <w:ind w:left="2520"/>
        <w:rPr>
          <w:sz w:val="24"/>
          <w:szCs w:val="24"/>
        </w:rPr>
      </w:pPr>
    </w:p>
    <w:p w:rsidR="00E5409F" w:rsidRDefault="00E5409F" w:rsidP="002115AB">
      <w:pPr>
        <w:pStyle w:val="ListParagraph"/>
        <w:ind w:left="2520"/>
        <w:rPr>
          <w:sz w:val="24"/>
          <w:szCs w:val="24"/>
        </w:rPr>
      </w:pPr>
    </w:p>
    <w:p w:rsidR="00E5409F" w:rsidRDefault="00E5409F" w:rsidP="002115AB">
      <w:pPr>
        <w:pStyle w:val="ListParagraph"/>
        <w:ind w:left="2520"/>
        <w:rPr>
          <w:sz w:val="24"/>
          <w:szCs w:val="24"/>
        </w:rPr>
      </w:pPr>
    </w:p>
    <w:p w:rsidR="00E5409F" w:rsidRDefault="00E5409F" w:rsidP="002115AB">
      <w:pPr>
        <w:pStyle w:val="ListParagraph"/>
        <w:ind w:left="2520"/>
        <w:rPr>
          <w:sz w:val="24"/>
          <w:szCs w:val="24"/>
        </w:rPr>
      </w:pPr>
    </w:p>
    <w:p w:rsidR="00E5409F" w:rsidRDefault="00E5409F" w:rsidP="002115AB">
      <w:pPr>
        <w:pStyle w:val="ListParagraph"/>
        <w:ind w:left="2520"/>
        <w:rPr>
          <w:sz w:val="24"/>
          <w:szCs w:val="24"/>
        </w:rPr>
      </w:pPr>
    </w:p>
    <w:p w:rsidR="00E5409F" w:rsidRDefault="00E5409F" w:rsidP="002115AB">
      <w:pPr>
        <w:pStyle w:val="ListParagraph"/>
        <w:ind w:left="2520"/>
        <w:rPr>
          <w:sz w:val="24"/>
          <w:szCs w:val="24"/>
        </w:rPr>
      </w:pPr>
    </w:p>
    <w:p w:rsidR="00E5409F" w:rsidRDefault="00E5409F" w:rsidP="002115AB">
      <w:pPr>
        <w:pStyle w:val="ListParagraph"/>
        <w:ind w:left="2520"/>
        <w:rPr>
          <w:sz w:val="24"/>
          <w:szCs w:val="24"/>
        </w:rPr>
      </w:pPr>
    </w:p>
    <w:p w:rsidR="002115AB" w:rsidRDefault="002115AB" w:rsidP="006627BC">
      <w:pPr>
        <w:pStyle w:val="ListParagraph"/>
        <w:numPr>
          <w:ilvl w:val="4"/>
          <w:numId w:val="1"/>
        </w:numPr>
        <w:rPr>
          <w:sz w:val="24"/>
          <w:szCs w:val="24"/>
        </w:rPr>
      </w:pPr>
      <w:proofErr w:type="spellStart"/>
      <w:r>
        <w:rPr>
          <w:sz w:val="24"/>
          <w:szCs w:val="24"/>
        </w:rPr>
        <w:lastRenderedPageBreak/>
        <w:t>Underdeck</w:t>
      </w:r>
      <w:proofErr w:type="spellEnd"/>
      <w:r>
        <w:rPr>
          <w:sz w:val="24"/>
          <w:szCs w:val="24"/>
        </w:rPr>
        <w:t xml:space="preserve"> Clamps</w:t>
      </w:r>
    </w:p>
    <w:p w:rsidR="002115AB" w:rsidRDefault="00E5409F" w:rsidP="006627BC">
      <w:pPr>
        <w:pStyle w:val="ListParagraph"/>
        <w:numPr>
          <w:ilvl w:val="5"/>
          <w:numId w:val="1"/>
        </w:numPr>
        <w:rPr>
          <w:sz w:val="24"/>
          <w:szCs w:val="24"/>
        </w:rPr>
      </w:pPr>
      <w:r>
        <w:rPr>
          <w:noProof/>
          <w:sz w:val="24"/>
          <w:szCs w:val="24"/>
        </w:rPr>
        <w:drawing>
          <wp:anchor distT="0" distB="0" distL="114300" distR="114300" simplePos="0" relativeHeight="251672576" behindDoc="1" locked="0" layoutInCell="1" allowOverlap="1">
            <wp:simplePos x="0" y="0"/>
            <wp:positionH relativeFrom="column">
              <wp:posOffset>3956685</wp:posOffset>
            </wp:positionH>
            <wp:positionV relativeFrom="paragraph">
              <wp:posOffset>111125</wp:posOffset>
            </wp:positionV>
            <wp:extent cx="1936115" cy="1489710"/>
            <wp:effectExtent l="19050" t="19050" r="26035" b="15240"/>
            <wp:wrapTight wrapText="bothSides">
              <wp:wrapPolygon edited="0">
                <wp:start x="-213" y="-276"/>
                <wp:lineTo x="-213" y="21821"/>
                <wp:lineTo x="21890" y="21821"/>
                <wp:lineTo x="21890" y="-276"/>
                <wp:lineTo x="-213" y="-276"/>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936115" cy="1489710"/>
                    </a:xfrm>
                    <a:prstGeom prst="rect">
                      <a:avLst/>
                    </a:prstGeom>
                    <a:noFill/>
                    <a:ln w="9525">
                      <a:solidFill>
                        <a:schemeClr val="tx1"/>
                      </a:solidFill>
                      <a:miter lim="800000"/>
                      <a:headEnd/>
                      <a:tailEnd/>
                    </a:ln>
                  </pic:spPr>
                </pic:pic>
              </a:graphicData>
            </a:graphic>
          </wp:anchor>
        </w:drawing>
      </w:r>
      <w:r w:rsidR="002115AB">
        <w:rPr>
          <w:sz w:val="24"/>
          <w:szCs w:val="24"/>
        </w:rPr>
        <w:t xml:space="preserve">The drain body must be secured to the roof decking. The most effective and positive means available is the use of an </w:t>
      </w:r>
      <w:proofErr w:type="spellStart"/>
      <w:r w:rsidR="002115AB">
        <w:rPr>
          <w:sz w:val="24"/>
          <w:szCs w:val="24"/>
        </w:rPr>
        <w:t>underdeck</w:t>
      </w:r>
      <w:proofErr w:type="spellEnd"/>
      <w:r w:rsidR="002115AB">
        <w:rPr>
          <w:sz w:val="24"/>
          <w:szCs w:val="24"/>
        </w:rPr>
        <w:t xml:space="preserve"> clamp. The </w:t>
      </w:r>
      <w:proofErr w:type="spellStart"/>
      <w:r w:rsidR="002115AB">
        <w:rPr>
          <w:sz w:val="24"/>
          <w:szCs w:val="24"/>
        </w:rPr>
        <w:t>underdeck</w:t>
      </w:r>
      <w:proofErr w:type="spellEnd"/>
      <w:r w:rsidR="002115AB">
        <w:rPr>
          <w:sz w:val="24"/>
          <w:szCs w:val="24"/>
        </w:rPr>
        <w:t xml:space="preserve"> clamp is attached to the drain body with threaded rod, nuts and washers. The flange of the body, or sump receiver, and the </w:t>
      </w:r>
      <w:proofErr w:type="spellStart"/>
      <w:r w:rsidR="002115AB">
        <w:rPr>
          <w:sz w:val="24"/>
          <w:szCs w:val="24"/>
        </w:rPr>
        <w:t>underdeck</w:t>
      </w:r>
      <w:proofErr w:type="spellEnd"/>
      <w:r w:rsidR="002115AB">
        <w:rPr>
          <w:sz w:val="24"/>
          <w:szCs w:val="24"/>
        </w:rPr>
        <w:t xml:space="preserve"> clamp are used together to sandwich the drain to the roof deck. The roof drain then becomes an integral component of the roof decking.</w:t>
      </w:r>
      <w:r w:rsidRPr="00E5409F">
        <w:rPr>
          <w:sz w:val="24"/>
          <w:szCs w:val="24"/>
        </w:rPr>
        <w:t xml:space="preserve"> </w:t>
      </w:r>
    </w:p>
    <w:p w:rsidR="00E5409F" w:rsidRDefault="00E5409F" w:rsidP="00E5409F">
      <w:pPr>
        <w:pStyle w:val="ListParagraph"/>
        <w:ind w:left="2160"/>
        <w:rPr>
          <w:sz w:val="24"/>
          <w:szCs w:val="24"/>
        </w:rPr>
      </w:pPr>
    </w:p>
    <w:p w:rsidR="00E5409F" w:rsidRDefault="00E5409F" w:rsidP="006627BC">
      <w:pPr>
        <w:pStyle w:val="ListParagraph"/>
        <w:numPr>
          <w:ilvl w:val="4"/>
          <w:numId w:val="1"/>
        </w:numPr>
        <w:rPr>
          <w:sz w:val="24"/>
          <w:szCs w:val="24"/>
        </w:rPr>
      </w:pPr>
      <w:r>
        <w:rPr>
          <w:sz w:val="24"/>
          <w:szCs w:val="24"/>
        </w:rPr>
        <w:t>Adjustable Extensions</w:t>
      </w:r>
    </w:p>
    <w:p w:rsidR="00E5409F" w:rsidRDefault="006B5032" w:rsidP="006627BC">
      <w:pPr>
        <w:pStyle w:val="ListParagraph"/>
        <w:numPr>
          <w:ilvl w:val="5"/>
          <w:numId w:val="1"/>
        </w:numPr>
        <w:rPr>
          <w:sz w:val="24"/>
          <w:szCs w:val="24"/>
        </w:rPr>
      </w:pPr>
      <w:r>
        <w:rPr>
          <w:noProof/>
          <w:sz w:val="24"/>
          <w:szCs w:val="24"/>
        </w:rPr>
        <w:drawing>
          <wp:anchor distT="0" distB="0" distL="114300" distR="114300" simplePos="0" relativeHeight="251673600" behindDoc="1" locked="0" layoutInCell="1" allowOverlap="1">
            <wp:simplePos x="0" y="0"/>
            <wp:positionH relativeFrom="column">
              <wp:posOffset>3956685</wp:posOffset>
            </wp:positionH>
            <wp:positionV relativeFrom="paragraph">
              <wp:posOffset>36830</wp:posOffset>
            </wp:positionV>
            <wp:extent cx="1938020" cy="1715770"/>
            <wp:effectExtent l="19050" t="19050" r="24130" b="17780"/>
            <wp:wrapTight wrapText="bothSides">
              <wp:wrapPolygon edited="0">
                <wp:start x="-212" y="-240"/>
                <wp:lineTo x="-212" y="21824"/>
                <wp:lineTo x="21869" y="21824"/>
                <wp:lineTo x="21869" y="-240"/>
                <wp:lineTo x="-212" y="-24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38020" cy="1715770"/>
                    </a:xfrm>
                    <a:prstGeom prst="rect">
                      <a:avLst/>
                    </a:prstGeom>
                    <a:noFill/>
                    <a:ln w="9525">
                      <a:solidFill>
                        <a:schemeClr val="tx1"/>
                      </a:solidFill>
                      <a:miter lim="800000"/>
                      <a:headEnd/>
                      <a:tailEnd/>
                    </a:ln>
                  </pic:spPr>
                </pic:pic>
              </a:graphicData>
            </a:graphic>
          </wp:anchor>
        </w:drawing>
      </w:r>
      <w:r w:rsidR="00E5409F">
        <w:rPr>
          <w:sz w:val="24"/>
          <w:szCs w:val="24"/>
        </w:rPr>
        <w:t xml:space="preserve">An adjustable extension is used to extend the roof drain off the decking. This is normally used when installation </w:t>
      </w:r>
      <w:r w:rsidR="00C05F55">
        <w:rPr>
          <w:sz w:val="24"/>
          <w:szCs w:val="24"/>
        </w:rPr>
        <w:t xml:space="preserve">and roofing membrane </w:t>
      </w:r>
      <w:r w:rsidR="00E5409F">
        <w:rPr>
          <w:sz w:val="24"/>
          <w:szCs w:val="24"/>
        </w:rPr>
        <w:t xml:space="preserve">is applied on top of the </w:t>
      </w:r>
      <w:r w:rsidR="00C05F55">
        <w:rPr>
          <w:sz w:val="24"/>
          <w:szCs w:val="24"/>
        </w:rPr>
        <w:t xml:space="preserve">decking. Majority of installations cannot be used as a solid surface for mounting the drain body. The adjustable extension uses two </w:t>
      </w:r>
      <w:proofErr w:type="spellStart"/>
      <w:r w:rsidR="00C05F55">
        <w:rPr>
          <w:sz w:val="24"/>
          <w:szCs w:val="24"/>
        </w:rPr>
        <w:t>underdeck</w:t>
      </w:r>
      <w:proofErr w:type="spellEnd"/>
      <w:r w:rsidR="00C05F55">
        <w:rPr>
          <w:sz w:val="24"/>
          <w:szCs w:val="24"/>
        </w:rPr>
        <w:t xml:space="preserve"> clamps, threaded rods, nuts and washers. The two </w:t>
      </w:r>
      <w:proofErr w:type="spellStart"/>
      <w:r w:rsidR="00C05F55">
        <w:rPr>
          <w:sz w:val="24"/>
          <w:szCs w:val="24"/>
        </w:rPr>
        <w:t>underdeck</w:t>
      </w:r>
      <w:proofErr w:type="spellEnd"/>
      <w:r w:rsidR="00C05F55">
        <w:rPr>
          <w:sz w:val="24"/>
          <w:szCs w:val="24"/>
        </w:rPr>
        <w:t xml:space="preserve"> clamps </w:t>
      </w:r>
      <w:r>
        <w:rPr>
          <w:sz w:val="24"/>
          <w:szCs w:val="24"/>
        </w:rPr>
        <w:t>are used to sandwich the roof deck allowing the drain body to extend above the roof deck.</w:t>
      </w:r>
      <w:r w:rsidRPr="006B5032">
        <w:rPr>
          <w:sz w:val="24"/>
          <w:szCs w:val="24"/>
        </w:rPr>
        <w:t xml:space="preserve"> </w:t>
      </w:r>
    </w:p>
    <w:p w:rsidR="006B5032" w:rsidRDefault="006B5032" w:rsidP="006B5032">
      <w:pPr>
        <w:pStyle w:val="ListParagraph"/>
        <w:ind w:left="2160"/>
        <w:rPr>
          <w:sz w:val="24"/>
          <w:szCs w:val="24"/>
        </w:rPr>
      </w:pPr>
    </w:p>
    <w:p w:rsidR="006B5032" w:rsidRDefault="00D80F9F" w:rsidP="006627BC">
      <w:pPr>
        <w:pStyle w:val="ListParagraph"/>
        <w:numPr>
          <w:ilvl w:val="4"/>
          <w:numId w:val="1"/>
        </w:numPr>
        <w:rPr>
          <w:sz w:val="24"/>
          <w:szCs w:val="24"/>
        </w:rPr>
      </w:pPr>
      <w:r>
        <w:rPr>
          <w:sz w:val="24"/>
          <w:szCs w:val="24"/>
        </w:rPr>
        <w:t>Adjustable</w:t>
      </w:r>
      <w:r w:rsidR="00C53EBA">
        <w:rPr>
          <w:sz w:val="24"/>
          <w:szCs w:val="24"/>
        </w:rPr>
        <w:t xml:space="preserve"> Ballast Guard</w:t>
      </w:r>
    </w:p>
    <w:p w:rsidR="006753E9" w:rsidRDefault="001667EF" w:rsidP="006627BC">
      <w:pPr>
        <w:pStyle w:val="ListParagraph"/>
        <w:numPr>
          <w:ilvl w:val="5"/>
          <w:numId w:val="1"/>
        </w:numPr>
        <w:rPr>
          <w:sz w:val="24"/>
          <w:szCs w:val="24"/>
        </w:rPr>
      </w:pPr>
      <w:r>
        <w:rPr>
          <w:noProof/>
          <w:sz w:val="24"/>
          <w:szCs w:val="24"/>
        </w:rPr>
        <w:drawing>
          <wp:anchor distT="0" distB="0" distL="114300" distR="114300" simplePos="0" relativeHeight="251674624" behindDoc="1" locked="0" layoutInCell="1" allowOverlap="1">
            <wp:simplePos x="0" y="0"/>
            <wp:positionH relativeFrom="column">
              <wp:posOffset>3926205</wp:posOffset>
            </wp:positionH>
            <wp:positionV relativeFrom="paragraph">
              <wp:posOffset>80645</wp:posOffset>
            </wp:positionV>
            <wp:extent cx="1932305" cy="1731010"/>
            <wp:effectExtent l="19050" t="19050" r="10795" b="21590"/>
            <wp:wrapTight wrapText="bothSides">
              <wp:wrapPolygon edited="0">
                <wp:start x="-213" y="-238"/>
                <wp:lineTo x="-213" y="21869"/>
                <wp:lineTo x="21721" y="21869"/>
                <wp:lineTo x="21721" y="-238"/>
                <wp:lineTo x="-213" y="-238"/>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932305" cy="1731010"/>
                    </a:xfrm>
                    <a:prstGeom prst="rect">
                      <a:avLst/>
                    </a:prstGeom>
                    <a:noFill/>
                    <a:ln w="9525">
                      <a:solidFill>
                        <a:schemeClr val="tx1"/>
                      </a:solidFill>
                      <a:miter lim="800000"/>
                      <a:headEnd/>
                      <a:tailEnd/>
                    </a:ln>
                  </pic:spPr>
                </pic:pic>
              </a:graphicData>
            </a:graphic>
          </wp:anchor>
        </w:drawing>
      </w:r>
      <w:r w:rsidR="006753E9">
        <w:rPr>
          <w:sz w:val="24"/>
          <w:szCs w:val="24"/>
        </w:rPr>
        <w:t xml:space="preserve">Used on roofing applications where the roofing membrane is under the insulation. The main benefit to this type of roof is because the insulation will protect the membrane from damaging weather conditions. The membrane is placed directly on the roof decking. The insulation with specially designed drainage grooves is placed on top of the membrane. Then a layer of aggregate gravel is </w:t>
      </w:r>
      <w:r w:rsidR="00701207">
        <w:rPr>
          <w:sz w:val="24"/>
          <w:szCs w:val="24"/>
        </w:rPr>
        <w:t xml:space="preserve">placed on top of the insulation to secure the insulation while allowing efficient drainage away from the surface. The ballast guard allows water </w:t>
      </w:r>
      <w:r w:rsidR="00701207">
        <w:rPr>
          <w:sz w:val="24"/>
          <w:szCs w:val="24"/>
        </w:rPr>
        <w:lastRenderedPageBreak/>
        <w:t>to e</w:t>
      </w:r>
      <w:r w:rsidR="00D80F9F">
        <w:rPr>
          <w:sz w:val="24"/>
          <w:szCs w:val="24"/>
        </w:rPr>
        <w:t>nter the drain below the roof level and keeps the gravel from entering the drain.</w:t>
      </w:r>
    </w:p>
    <w:p w:rsidR="001667EF" w:rsidRDefault="001667EF" w:rsidP="001667EF">
      <w:pPr>
        <w:pStyle w:val="ListParagraph"/>
        <w:ind w:left="2160"/>
        <w:rPr>
          <w:sz w:val="24"/>
          <w:szCs w:val="24"/>
        </w:rPr>
      </w:pPr>
    </w:p>
    <w:p w:rsidR="001667EF" w:rsidRDefault="001667EF" w:rsidP="006627BC">
      <w:pPr>
        <w:pStyle w:val="ListParagraph"/>
        <w:numPr>
          <w:ilvl w:val="4"/>
          <w:numId w:val="1"/>
        </w:numPr>
        <w:rPr>
          <w:sz w:val="24"/>
          <w:szCs w:val="24"/>
        </w:rPr>
      </w:pPr>
      <w:r>
        <w:rPr>
          <w:sz w:val="24"/>
          <w:szCs w:val="24"/>
        </w:rPr>
        <w:t>Water Dam</w:t>
      </w:r>
    </w:p>
    <w:p w:rsidR="001667EF" w:rsidRDefault="0055236E" w:rsidP="006627BC">
      <w:pPr>
        <w:pStyle w:val="ListParagraph"/>
        <w:numPr>
          <w:ilvl w:val="5"/>
          <w:numId w:val="1"/>
        </w:numPr>
        <w:rPr>
          <w:sz w:val="24"/>
          <w:szCs w:val="24"/>
        </w:rPr>
      </w:pPr>
      <w:r>
        <w:rPr>
          <w:noProof/>
          <w:sz w:val="24"/>
          <w:szCs w:val="24"/>
        </w:rPr>
        <w:drawing>
          <wp:anchor distT="0" distB="0" distL="114300" distR="114300" simplePos="0" relativeHeight="251675648" behindDoc="1" locked="0" layoutInCell="1" allowOverlap="1">
            <wp:simplePos x="0" y="0"/>
            <wp:positionH relativeFrom="column">
              <wp:posOffset>3879215</wp:posOffset>
            </wp:positionH>
            <wp:positionV relativeFrom="paragraph">
              <wp:posOffset>94615</wp:posOffset>
            </wp:positionV>
            <wp:extent cx="1932305" cy="1809115"/>
            <wp:effectExtent l="19050" t="19050" r="10795" b="19685"/>
            <wp:wrapTight wrapText="bothSides">
              <wp:wrapPolygon edited="0">
                <wp:start x="-213" y="-227"/>
                <wp:lineTo x="-213" y="21835"/>
                <wp:lineTo x="21721" y="21835"/>
                <wp:lineTo x="21721" y="-227"/>
                <wp:lineTo x="-213" y="-227"/>
              </wp:wrapPolygon>
            </wp:wrapTight>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932305" cy="1809115"/>
                    </a:xfrm>
                    <a:prstGeom prst="rect">
                      <a:avLst/>
                    </a:prstGeom>
                    <a:noFill/>
                    <a:ln w="9525">
                      <a:solidFill>
                        <a:schemeClr val="tx1"/>
                      </a:solidFill>
                      <a:miter lim="800000"/>
                      <a:headEnd/>
                      <a:tailEnd/>
                    </a:ln>
                  </pic:spPr>
                </pic:pic>
              </a:graphicData>
            </a:graphic>
          </wp:anchor>
        </w:drawing>
      </w:r>
      <w:r w:rsidR="001667EF">
        <w:rPr>
          <w:sz w:val="24"/>
          <w:szCs w:val="24"/>
        </w:rPr>
        <w:t xml:space="preserve">Some roofs are designed to contain a certain amount of water at all times. This is normally done to control the amount </w:t>
      </w:r>
      <w:r w:rsidR="006F0F97">
        <w:rPr>
          <w:sz w:val="24"/>
          <w:szCs w:val="24"/>
        </w:rPr>
        <w:t>of</w:t>
      </w:r>
      <w:r w:rsidR="001667EF">
        <w:rPr>
          <w:sz w:val="24"/>
          <w:szCs w:val="24"/>
        </w:rPr>
        <w:t xml:space="preserve"> w</w:t>
      </w:r>
      <w:r w:rsidR="006F0F97">
        <w:rPr>
          <w:sz w:val="24"/>
          <w:szCs w:val="24"/>
        </w:rPr>
        <w:t xml:space="preserve">ater that enters a drain system, </w:t>
      </w:r>
      <w:r w:rsidR="001667EF">
        <w:rPr>
          <w:sz w:val="24"/>
          <w:szCs w:val="24"/>
        </w:rPr>
        <w:t>minimiz</w:t>
      </w:r>
      <w:r>
        <w:rPr>
          <w:sz w:val="24"/>
          <w:szCs w:val="24"/>
        </w:rPr>
        <w:t>ing</w:t>
      </w:r>
      <w:r w:rsidR="001667EF">
        <w:rPr>
          <w:sz w:val="24"/>
          <w:szCs w:val="24"/>
        </w:rPr>
        <w:t xml:space="preserve"> the possibility</w:t>
      </w:r>
      <w:r w:rsidR="006F0F97">
        <w:rPr>
          <w:sz w:val="24"/>
          <w:szCs w:val="24"/>
        </w:rPr>
        <w:t xml:space="preserve"> flooding the drain system.</w:t>
      </w:r>
      <w:r w:rsidR="001667EF">
        <w:rPr>
          <w:sz w:val="24"/>
          <w:szCs w:val="24"/>
        </w:rPr>
        <w:t xml:space="preserve"> </w:t>
      </w:r>
      <w:r>
        <w:rPr>
          <w:sz w:val="24"/>
          <w:szCs w:val="24"/>
        </w:rPr>
        <w:t xml:space="preserve">Water will not enter the drain until the water level is above the water dam. </w:t>
      </w:r>
      <w:r w:rsidR="006F0F97">
        <w:rPr>
          <w:sz w:val="24"/>
          <w:szCs w:val="24"/>
        </w:rPr>
        <w:t>Some models have an option for an internal water dam where the water dam is located</w:t>
      </w:r>
      <w:r>
        <w:rPr>
          <w:sz w:val="24"/>
          <w:szCs w:val="24"/>
        </w:rPr>
        <w:t xml:space="preserve"> inside of the dome strainer. And an external water dam, where the water dam is located on the outside of the dome strainer.</w:t>
      </w:r>
      <w:r w:rsidRPr="0055236E">
        <w:rPr>
          <w:sz w:val="24"/>
          <w:szCs w:val="24"/>
        </w:rPr>
        <w:t xml:space="preserve"> </w:t>
      </w:r>
    </w:p>
    <w:p w:rsidR="00FF3F35" w:rsidRDefault="00FF3F35" w:rsidP="00FF3F35">
      <w:pPr>
        <w:pStyle w:val="ListParagraph"/>
        <w:ind w:left="2160"/>
        <w:rPr>
          <w:sz w:val="24"/>
          <w:szCs w:val="24"/>
        </w:rPr>
      </w:pPr>
    </w:p>
    <w:p w:rsidR="00FF3F35" w:rsidRDefault="00FF3F35" w:rsidP="006627BC">
      <w:pPr>
        <w:pStyle w:val="ListParagraph"/>
        <w:numPr>
          <w:ilvl w:val="4"/>
          <w:numId w:val="1"/>
        </w:numPr>
        <w:rPr>
          <w:sz w:val="24"/>
          <w:szCs w:val="24"/>
        </w:rPr>
      </w:pPr>
      <w:r>
        <w:rPr>
          <w:sz w:val="24"/>
          <w:szCs w:val="24"/>
        </w:rPr>
        <w:t>Overflow Drainage</w:t>
      </w:r>
    </w:p>
    <w:p w:rsidR="00B340A3" w:rsidRDefault="00FF3F35" w:rsidP="006627BC">
      <w:pPr>
        <w:pStyle w:val="ListParagraph"/>
        <w:numPr>
          <w:ilvl w:val="5"/>
          <w:numId w:val="1"/>
        </w:numPr>
        <w:rPr>
          <w:sz w:val="24"/>
          <w:szCs w:val="24"/>
        </w:rPr>
      </w:pPr>
      <w:r>
        <w:rPr>
          <w:noProof/>
          <w:sz w:val="24"/>
          <w:szCs w:val="24"/>
        </w:rPr>
        <w:drawing>
          <wp:anchor distT="0" distB="0" distL="114300" distR="114300" simplePos="0" relativeHeight="251676672" behindDoc="1" locked="0" layoutInCell="1" allowOverlap="1">
            <wp:simplePos x="0" y="0"/>
            <wp:positionH relativeFrom="column">
              <wp:posOffset>2371725</wp:posOffset>
            </wp:positionH>
            <wp:positionV relativeFrom="paragraph">
              <wp:posOffset>57150</wp:posOffset>
            </wp:positionV>
            <wp:extent cx="3447415" cy="1354455"/>
            <wp:effectExtent l="19050" t="19050" r="19685" b="17145"/>
            <wp:wrapTight wrapText="bothSides">
              <wp:wrapPolygon edited="0">
                <wp:start x="-119" y="-304"/>
                <wp:lineTo x="-119" y="21873"/>
                <wp:lineTo x="21723" y="21873"/>
                <wp:lineTo x="21723" y="-304"/>
                <wp:lineTo x="-119" y="-304"/>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447415" cy="1354455"/>
                    </a:xfrm>
                    <a:prstGeom prst="rect">
                      <a:avLst/>
                    </a:prstGeom>
                    <a:noFill/>
                    <a:ln w="9525">
                      <a:solidFill>
                        <a:schemeClr val="tx1"/>
                      </a:solidFill>
                      <a:miter lim="800000"/>
                      <a:headEnd/>
                      <a:tailEnd/>
                    </a:ln>
                  </pic:spPr>
                </pic:pic>
              </a:graphicData>
            </a:graphic>
          </wp:anchor>
        </w:drawing>
      </w:r>
      <w:r w:rsidRPr="00FF3F35">
        <w:rPr>
          <w:sz w:val="24"/>
          <w:szCs w:val="24"/>
        </w:rPr>
        <w:t xml:space="preserve">Most applications need an overflow system installed in the event of blockage or an overflow of the main storm drain system. The overflow system is usually a completely separate drainage system. This can be done by installing separate drains with water dams. This would allow the overflow system to only work when the water level on the roof reaches a certain level.  The other option is to install a combination drain that has the main roof drain and overflow drain in one unit. </w:t>
      </w:r>
    </w:p>
    <w:p w:rsidR="00FF3F35" w:rsidRDefault="00FF3F35" w:rsidP="006627BC">
      <w:pPr>
        <w:pStyle w:val="ListParagraph"/>
        <w:numPr>
          <w:ilvl w:val="6"/>
          <w:numId w:val="1"/>
        </w:numPr>
        <w:rPr>
          <w:sz w:val="24"/>
          <w:szCs w:val="24"/>
        </w:rPr>
      </w:pPr>
      <w:r>
        <w:rPr>
          <w:sz w:val="24"/>
          <w:szCs w:val="24"/>
        </w:rPr>
        <w:t>See R1150, R1270</w:t>
      </w:r>
      <w:r w:rsidR="0067740C">
        <w:rPr>
          <w:sz w:val="24"/>
          <w:szCs w:val="24"/>
        </w:rPr>
        <w:t xml:space="preserve"> and</w:t>
      </w:r>
      <w:r>
        <w:rPr>
          <w:sz w:val="24"/>
          <w:szCs w:val="24"/>
        </w:rPr>
        <w:t xml:space="preserve"> </w:t>
      </w:r>
      <w:r w:rsidR="00807140">
        <w:rPr>
          <w:sz w:val="24"/>
          <w:szCs w:val="24"/>
        </w:rPr>
        <w:t>R1200-SO.</w:t>
      </w:r>
    </w:p>
    <w:p w:rsidR="00807140" w:rsidRDefault="00807140" w:rsidP="00807140">
      <w:pPr>
        <w:rPr>
          <w:sz w:val="24"/>
          <w:szCs w:val="24"/>
        </w:rPr>
      </w:pPr>
    </w:p>
    <w:p w:rsidR="00807140" w:rsidRDefault="00807140" w:rsidP="00807140">
      <w:pPr>
        <w:rPr>
          <w:sz w:val="24"/>
          <w:szCs w:val="24"/>
        </w:rPr>
      </w:pPr>
    </w:p>
    <w:p w:rsidR="00807140" w:rsidRPr="00807140" w:rsidRDefault="00807140" w:rsidP="00807140">
      <w:pPr>
        <w:rPr>
          <w:sz w:val="24"/>
          <w:szCs w:val="24"/>
        </w:rPr>
      </w:pPr>
    </w:p>
    <w:p w:rsidR="00807140" w:rsidRDefault="00807140" w:rsidP="00807140">
      <w:pPr>
        <w:pStyle w:val="ListParagraph"/>
        <w:ind w:left="2520"/>
        <w:rPr>
          <w:sz w:val="24"/>
          <w:szCs w:val="24"/>
        </w:rPr>
      </w:pPr>
    </w:p>
    <w:p w:rsidR="0067740C" w:rsidRDefault="00807140" w:rsidP="006627BC">
      <w:pPr>
        <w:pStyle w:val="ListParagraph"/>
        <w:numPr>
          <w:ilvl w:val="4"/>
          <w:numId w:val="1"/>
        </w:numPr>
        <w:rPr>
          <w:sz w:val="24"/>
          <w:szCs w:val="24"/>
        </w:rPr>
      </w:pPr>
      <w:r>
        <w:rPr>
          <w:noProof/>
          <w:sz w:val="24"/>
          <w:szCs w:val="24"/>
        </w:rPr>
        <w:lastRenderedPageBreak/>
        <w:drawing>
          <wp:anchor distT="0" distB="0" distL="114300" distR="114300" simplePos="0" relativeHeight="251677696" behindDoc="1" locked="0" layoutInCell="1" allowOverlap="1">
            <wp:simplePos x="0" y="0"/>
            <wp:positionH relativeFrom="column">
              <wp:posOffset>4542155</wp:posOffset>
            </wp:positionH>
            <wp:positionV relativeFrom="paragraph">
              <wp:posOffset>62865</wp:posOffset>
            </wp:positionV>
            <wp:extent cx="1118870" cy="1920875"/>
            <wp:effectExtent l="19050" t="19050" r="24130" b="22225"/>
            <wp:wrapTight wrapText="bothSides">
              <wp:wrapPolygon edited="0">
                <wp:start x="-368" y="-214"/>
                <wp:lineTo x="-368" y="21850"/>
                <wp:lineTo x="22066" y="21850"/>
                <wp:lineTo x="22066" y="-214"/>
                <wp:lineTo x="-368" y="-21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118870" cy="1920875"/>
                    </a:xfrm>
                    <a:prstGeom prst="rect">
                      <a:avLst/>
                    </a:prstGeom>
                    <a:noFill/>
                    <a:ln w="9525">
                      <a:solidFill>
                        <a:schemeClr val="tx1"/>
                      </a:solidFill>
                      <a:miter lim="800000"/>
                      <a:headEnd/>
                      <a:tailEnd/>
                    </a:ln>
                  </pic:spPr>
                </pic:pic>
              </a:graphicData>
            </a:graphic>
          </wp:anchor>
        </w:drawing>
      </w:r>
      <w:r>
        <w:rPr>
          <w:sz w:val="24"/>
          <w:szCs w:val="24"/>
        </w:rPr>
        <w:t>Expansion and Contraction Joints</w:t>
      </w:r>
    </w:p>
    <w:p w:rsidR="00807140" w:rsidRDefault="00807140" w:rsidP="006627BC">
      <w:pPr>
        <w:pStyle w:val="ListParagraph"/>
        <w:numPr>
          <w:ilvl w:val="5"/>
          <w:numId w:val="1"/>
        </w:numPr>
        <w:rPr>
          <w:sz w:val="24"/>
          <w:szCs w:val="24"/>
        </w:rPr>
      </w:pPr>
      <w:r>
        <w:rPr>
          <w:sz w:val="24"/>
          <w:szCs w:val="24"/>
        </w:rPr>
        <w:t>Expansion and contraction, primarily caused by alternating hot and cold environmental conditions, are of particular concern with roof decks and topping materials. Because of this roofs are designed to allow a certain amount of expansion and contraction. Therefore the drain system must also be allowed to expand and contract with the roofing and still maintain a water tight seal. An expansion joint is used to allow movement in the pipe while maintaining a water tight seal.</w:t>
      </w:r>
      <w:r w:rsidRPr="00807140">
        <w:rPr>
          <w:sz w:val="24"/>
          <w:szCs w:val="24"/>
        </w:rPr>
        <w:t xml:space="preserve"> </w:t>
      </w:r>
    </w:p>
    <w:p w:rsidR="00807140" w:rsidRDefault="00D40A80" w:rsidP="006627BC">
      <w:pPr>
        <w:pStyle w:val="ListParagraph"/>
        <w:numPr>
          <w:ilvl w:val="6"/>
          <w:numId w:val="1"/>
        </w:numPr>
        <w:rPr>
          <w:sz w:val="24"/>
          <w:szCs w:val="24"/>
        </w:rPr>
      </w:pPr>
      <w:r>
        <w:rPr>
          <w:sz w:val="24"/>
          <w:szCs w:val="24"/>
        </w:rPr>
        <w:t>R1900 Series.</w:t>
      </w:r>
    </w:p>
    <w:p w:rsidR="00D40A80" w:rsidRDefault="00D40A80" w:rsidP="00D40A80">
      <w:pPr>
        <w:pStyle w:val="ListParagraph"/>
        <w:ind w:left="2520"/>
        <w:rPr>
          <w:sz w:val="24"/>
          <w:szCs w:val="24"/>
        </w:rPr>
      </w:pPr>
    </w:p>
    <w:p w:rsidR="00D40A80" w:rsidRDefault="00D40A80" w:rsidP="006627BC">
      <w:pPr>
        <w:pStyle w:val="ListParagraph"/>
        <w:numPr>
          <w:ilvl w:val="4"/>
          <w:numId w:val="1"/>
        </w:numPr>
        <w:rPr>
          <w:sz w:val="24"/>
          <w:szCs w:val="24"/>
        </w:rPr>
      </w:pPr>
      <w:r>
        <w:rPr>
          <w:sz w:val="24"/>
          <w:szCs w:val="24"/>
        </w:rPr>
        <w:t>Scupper Drains</w:t>
      </w:r>
    </w:p>
    <w:p w:rsidR="00D40A80" w:rsidRPr="00DD7190" w:rsidRDefault="00D40A80" w:rsidP="006627BC">
      <w:pPr>
        <w:pStyle w:val="ListParagraph"/>
        <w:numPr>
          <w:ilvl w:val="5"/>
          <w:numId w:val="1"/>
        </w:numPr>
        <w:rPr>
          <w:sz w:val="24"/>
          <w:szCs w:val="24"/>
        </w:rPr>
      </w:pPr>
      <w:r>
        <w:rPr>
          <w:sz w:val="24"/>
          <w:szCs w:val="24"/>
        </w:rPr>
        <w:t>Scupper drains are designed for a Parapet style roof.</w:t>
      </w:r>
      <w:r w:rsidRPr="00D40A80">
        <w:t xml:space="preserve"> </w:t>
      </w:r>
      <w:r>
        <w:rPr>
          <w:sz w:val="24"/>
          <w:szCs w:val="24"/>
        </w:rPr>
        <w:t xml:space="preserve"> </w:t>
      </w:r>
      <w:r w:rsidR="00DD7190">
        <w:rPr>
          <w:sz w:val="24"/>
          <w:szCs w:val="24"/>
        </w:rPr>
        <w:t xml:space="preserve">A parapet style roof has a wall around the perimeter of the </w:t>
      </w:r>
      <w:r w:rsidR="00DD7190" w:rsidRPr="00DD7190">
        <w:rPr>
          <w:sz w:val="24"/>
          <w:szCs w:val="24"/>
        </w:rPr>
        <w:t>roof. Parapets were originally used to defend buildings from military attack, but today they are primarily used to prevent the spread of fires.</w:t>
      </w:r>
      <w:r w:rsidR="00DD7190">
        <w:rPr>
          <w:sz w:val="24"/>
          <w:szCs w:val="24"/>
        </w:rPr>
        <w:t xml:space="preserve"> Scupper drains are installed in the corner of the roofing and the parapet wall.</w:t>
      </w:r>
    </w:p>
    <w:p w:rsidR="00DD7190" w:rsidRPr="0028290C" w:rsidRDefault="00DD7190" w:rsidP="006627BC">
      <w:pPr>
        <w:pStyle w:val="ListParagraph"/>
        <w:numPr>
          <w:ilvl w:val="6"/>
          <w:numId w:val="1"/>
        </w:numPr>
        <w:rPr>
          <w:sz w:val="24"/>
          <w:szCs w:val="24"/>
        </w:rPr>
      </w:pPr>
      <w:r>
        <w:rPr>
          <w:sz w:val="24"/>
          <w:szCs w:val="24"/>
        </w:rPr>
        <w:t>R1300, R1310, R1320 and R1330 Series.</w:t>
      </w:r>
    </w:p>
    <w:p w:rsidR="0028290C" w:rsidRDefault="0028290C" w:rsidP="0028290C">
      <w:pPr>
        <w:rPr>
          <w:sz w:val="24"/>
          <w:szCs w:val="24"/>
        </w:rPr>
      </w:pPr>
      <w:r>
        <w:rPr>
          <w:noProof/>
          <w:sz w:val="24"/>
          <w:szCs w:val="24"/>
        </w:rPr>
        <w:drawing>
          <wp:anchor distT="0" distB="0" distL="114300" distR="114300" simplePos="0" relativeHeight="251678720" behindDoc="1" locked="0" layoutInCell="1" allowOverlap="1">
            <wp:simplePos x="0" y="0"/>
            <wp:positionH relativeFrom="column">
              <wp:posOffset>613770</wp:posOffset>
            </wp:positionH>
            <wp:positionV relativeFrom="paragraph">
              <wp:posOffset>-9652</wp:posOffset>
            </wp:positionV>
            <wp:extent cx="5205243" cy="3345942"/>
            <wp:effectExtent l="19050" t="19050" r="14457" b="25908"/>
            <wp:wrapNone/>
            <wp:docPr id="2" name="irc_mi" descr="http://roofireland.com/img/img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oofireland.com/img/imgs/051.jpg">
                      <a:hlinkClick r:id="rId16"/>
                    </pic:cNvPr>
                    <pic:cNvPicPr>
                      <a:picLocks noChangeAspect="1" noChangeArrowheads="1"/>
                    </pic:cNvPicPr>
                  </pic:nvPicPr>
                  <pic:blipFill>
                    <a:blip r:embed="rId17" cstate="print"/>
                    <a:srcRect/>
                    <a:stretch>
                      <a:fillRect/>
                    </a:stretch>
                  </pic:blipFill>
                  <pic:spPr bwMode="auto">
                    <a:xfrm>
                      <a:off x="0" y="0"/>
                      <a:ext cx="5209920" cy="3348949"/>
                    </a:xfrm>
                    <a:prstGeom prst="rect">
                      <a:avLst/>
                    </a:prstGeom>
                    <a:noFill/>
                    <a:ln w="9525">
                      <a:solidFill>
                        <a:schemeClr val="tx1"/>
                      </a:solidFill>
                      <a:miter lim="800000"/>
                      <a:headEnd/>
                      <a:tailEnd/>
                    </a:ln>
                  </pic:spPr>
                </pic:pic>
              </a:graphicData>
            </a:graphic>
          </wp:anchor>
        </w:drawing>
      </w:r>
    </w:p>
    <w:p w:rsidR="0028290C" w:rsidRDefault="0028290C" w:rsidP="0028290C">
      <w:pPr>
        <w:rPr>
          <w:sz w:val="24"/>
          <w:szCs w:val="24"/>
        </w:rPr>
      </w:pPr>
    </w:p>
    <w:p w:rsidR="0028290C" w:rsidRDefault="0028290C" w:rsidP="0028290C">
      <w:pPr>
        <w:rPr>
          <w:sz w:val="24"/>
          <w:szCs w:val="24"/>
        </w:rPr>
      </w:pPr>
    </w:p>
    <w:p w:rsidR="0028290C" w:rsidRDefault="0028290C" w:rsidP="0028290C">
      <w:pPr>
        <w:rPr>
          <w:sz w:val="24"/>
          <w:szCs w:val="24"/>
        </w:rPr>
      </w:pPr>
    </w:p>
    <w:p w:rsidR="0028290C" w:rsidRDefault="0028290C" w:rsidP="0028290C">
      <w:pPr>
        <w:rPr>
          <w:sz w:val="24"/>
          <w:szCs w:val="24"/>
        </w:rPr>
      </w:pPr>
    </w:p>
    <w:p w:rsidR="0028290C" w:rsidRDefault="0028290C" w:rsidP="0028290C">
      <w:pPr>
        <w:rPr>
          <w:sz w:val="24"/>
          <w:szCs w:val="24"/>
        </w:rPr>
      </w:pPr>
    </w:p>
    <w:p w:rsidR="0028290C" w:rsidRDefault="0028290C" w:rsidP="0028290C">
      <w:pPr>
        <w:rPr>
          <w:sz w:val="24"/>
          <w:szCs w:val="24"/>
        </w:rPr>
      </w:pPr>
    </w:p>
    <w:p w:rsidR="0028290C" w:rsidRDefault="0028290C" w:rsidP="0028290C">
      <w:pPr>
        <w:rPr>
          <w:sz w:val="24"/>
          <w:szCs w:val="24"/>
        </w:rPr>
      </w:pPr>
    </w:p>
    <w:p w:rsidR="0028290C" w:rsidRDefault="0028290C" w:rsidP="0028290C">
      <w:pPr>
        <w:rPr>
          <w:sz w:val="24"/>
          <w:szCs w:val="24"/>
        </w:rPr>
      </w:pPr>
    </w:p>
    <w:p w:rsidR="0028290C" w:rsidRDefault="0028290C" w:rsidP="0028290C">
      <w:pPr>
        <w:rPr>
          <w:sz w:val="24"/>
          <w:szCs w:val="24"/>
        </w:rPr>
      </w:pPr>
    </w:p>
    <w:p w:rsidR="0028290C" w:rsidRPr="0028290C" w:rsidRDefault="00C2585F" w:rsidP="00C2585F">
      <w:pPr>
        <w:jc w:val="center"/>
        <w:rPr>
          <w:sz w:val="24"/>
          <w:szCs w:val="24"/>
        </w:rPr>
      </w:pPr>
      <w:r>
        <w:rPr>
          <w:sz w:val="24"/>
          <w:szCs w:val="24"/>
        </w:rPr>
        <w:t xml:space="preserve">                    Parapet Roof</w:t>
      </w:r>
    </w:p>
    <w:p w:rsidR="00DD7190" w:rsidRPr="00DD7190" w:rsidRDefault="00DD7190" w:rsidP="006627BC">
      <w:pPr>
        <w:pStyle w:val="ListParagraph"/>
        <w:numPr>
          <w:ilvl w:val="4"/>
          <w:numId w:val="1"/>
        </w:numPr>
        <w:rPr>
          <w:sz w:val="24"/>
          <w:szCs w:val="24"/>
        </w:rPr>
      </w:pPr>
      <w:proofErr w:type="spellStart"/>
      <w:r>
        <w:rPr>
          <w:sz w:val="24"/>
          <w:szCs w:val="24"/>
        </w:rPr>
        <w:lastRenderedPageBreak/>
        <w:t>Accuflow</w:t>
      </w:r>
      <w:proofErr w:type="spellEnd"/>
      <w:r>
        <w:rPr>
          <w:sz w:val="24"/>
          <w:szCs w:val="24"/>
        </w:rPr>
        <w:t xml:space="preserve"> Weir</w:t>
      </w:r>
    </w:p>
    <w:p w:rsidR="00DD7190" w:rsidRPr="00F018AA" w:rsidRDefault="00F018AA" w:rsidP="006627BC">
      <w:pPr>
        <w:pStyle w:val="ListParagraph"/>
        <w:numPr>
          <w:ilvl w:val="5"/>
          <w:numId w:val="1"/>
        </w:numPr>
        <w:rPr>
          <w:sz w:val="24"/>
          <w:szCs w:val="24"/>
        </w:rPr>
      </w:pPr>
      <w:r>
        <w:rPr>
          <w:noProof/>
          <w:sz w:val="24"/>
          <w:szCs w:val="24"/>
        </w:rPr>
        <w:drawing>
          <wp:anchor distT="0" distB="0" distL="114300" distR="114300" simplePos="0" relativeHeight="251679744" behindDoc="1" locked="0" layoutInCell="1" allowOverlap="1">
            <wp:simplePos x="0" y="0"/>
            <wp:positionH relativeFrom="column">
              <wp:posOffset>4103370</wp:posOffset>
            </wp:positionH>
            <wp:positionV relativeFrom="paragraph">
              <wp:posOffset>5080</wp:posOffset>
            </wp:positionV>
            <wp:extent cx="1729105" cy="1621155"/>
            <wp:effectExtent l="19050" t="19050" r="23495" b="17145"/>
            <wp:wrapTight wrapText="bothSides">
              <wp:wrapPolygon edited="0">
                <wp:start x="-238" y="-254"/>
                <wp:lineTo x="-238" y="21828"/>
                <wp:lineTo x="21893" y="21828"/>
                <wp:lineTo x="21893" y="-254"/>
                <wp:lineTo x="-238" y="-254"/>
              </wp:wrapPolygon>
            </wp:wrapTight>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729105" cy="1621155"/>
                    </a:xfrm>
                    <a:prstGeom prst="rect">
                      <a:avLst/>
                    </a:prstGeom>
                    <a:noFill/>
                    <a:ln w="9525">
                      <a:solidFill>
                        <a:schemeClr val="tx1"/>
                      </a:solidFill>
                      <a:miter lim="800000"/>
                      <a:headEnd/>
                      <a:tailEnd/>
                    </a:ln>
                  </pic:spPr>
                </pic:pic>
              </a:graphicData>
            </a:graphic>
          </wp:anchor>
        </w:drawing>
      </w:r>
      <w:r w:rsidR="00DD7190">
        <w:rPr>
          <w:sz w:val="24"/>
          <w:szCs w:val="24"/>
        </w:rPr>
        <w:t xml:space="preserve">Weir is designed to control the amount of flow through the drain. The weir is coned shape and is installed on top of the membrane clamp under the roof drain dome. It has 1, 2 or 3 slots, depending on the required flow. The slots are designed to allow a certain amount of flow per inch of water on the roof. This allows the control of rain water that </w:t>
      </w:r>
      <w:proofErr w:type="gramStart"/>
      <w:r w:rsidR="00DD7190">
        <w:rPr>
          <w:sz w:val="24"/>
          <w:szCs w:val="24"/>
        </w:rPr>
        <w:t>enter</w:t>
      </w:r>
      <w:proofErr w:type="gramEnd"/>
      <w:r w:rsidR="00DD7190">
        <w:rPr>
          <w:sz w:val="24"/>
          <w:szCs w:val="24"/>
        </w:rPr>
        <w:t xml:space="preserve"> the drainage system to prevent it from </w:t>
      </w:r>
      <w:r>
        <w:rPr>
          <w:sz w:val="24"/>
          <w:szCs w:val="24"/>
        </w:rPr>
        <w:t>overflowing</w:t>
      </w:r>
      <w:r w:rsidR="00DD7190">
        <w:rPr>
          <w:sz w:val="24"/>
          <w:szCs w:val="24"/>
        </w:rPr>
        <w:t xml:space="preserve">. </w:t>
      </w:r>
      <w:r>
        <w:rPr>
          <w:sz w:val="24"/>
          <w:szCs w:val="24"/>
        </w:rPr>
        <w:t xml:space="preserve">Because of this the roof needs to be designed to retain a certain amount of water without collapsing. </w:t>
      </w:r>
    </w:p>
    <w:p w:rsidR="00F018AA" w:rsidRPr="00F018AA" w:rsidRDefault="00F018AA" w:rsidP="006627BC">
      <w:pPr>
        <w:pStyle w:val="ListParagraph"/>
        <w:numPr>
          <w:ilvl w:val="6"/>
          <w:numId w:val="1"/>
        </w:numPr>
        <w:rPr>
          <w:sz w:val="24"/>
          <w:szCs w:val="24"/>
        </w:rPr>
      </w:pPr>
      <w:r>
        <w:rPr>
          <w:sz w:val="24"/>
          <w:szCs w:val="24"/>
        </w:rPr>
        <w:t>Weirs can be modified for custom flow rates.</w:t>
      </w:r>
    </w:p>
    <w:p w:rsidR="00F018AA" w:rsidRPr="00F018AA" w:rsidRDefault="00F018AA" w:rsidP="006627BC">
      <w:pPr>
        <w:pStyle w:val="ListParagraph"/>
        <w:numPr>
          <w:ilvl w:val="6"/>
          <w:numId w:val="1"/>
        </w:numPr>
        <w:rPr>
          <w:sz w:val="24"/>
          <w:szCs w:val="24"/>
        </w:rPr>
      </w:pPr>
      <w:r>
        <w:rPr>
          <w:sz w:val="24"/>
          <w:szCs w:val="24"/>
        </w:rPr>
        <w:t>R1100-F and R1200-F Series.</w:t>
      </w:r>
    </w:p>
    <w:p w:rsidR="00F018AA" w:rsidRPr="00F018AA" w:rsidRDefault="00F018AA" w:rsidP="00F018AA">
      <w:pPr>
        <w:pStyle w:val="ListParagraph"/>
        <w:ind w:left="2520"/>
        <w:rPr>
          <w:sz w:val="24"/>
          <w:szCs w:val="24"/>
        </w:rPr>
      </w:pPr>
    </w:p>
    <w:p w:rsidR="00F018AA" w:rsidRDefault="00A7076A" w:rsidP="006627BC">
      <w:pPr>
        <w:pStyle w:val="ListParagraph"/>
        <w:numPr>
          <w:ilvl w:val="4"/>
          <w:numId w:val="1"/>
        </w:numPr>
        <w:rPr>
          <w:sz w:val="24"/>
          <w:szCs w:val="24"/>
        </w:rPr>
      </w:pPr>
      <w:r>
        <w:rPr>
          <w:noProof/>
          <w:sz w:val="24"/>
          <w:szCs w:val="24"/>
        </w:rPr>
        <w:drawing>
          <wp:anchor distT="0" distB="0" distL="114300" distR="114300" simplePos="0" relativeHeight="251680768" behindDoc="1" locked="0" layoutInCell="1" allowOverlap="1">
            <wp:simplePos x="0" y="0"/>
            <wp:positionH relativeFrom="column">
              <wp:posOffset>3993515</wp:posOffset>
            </wp:positionH>
            <wp:positionV relativeFrom="paragraph">
              <wp:posOffset>174625</wp:posOffset>
            </wp:positionV>
            <wp:extent cx="1962785" cy="1385570"/>
            <wp:effectExtent l="19050" t="19050" r="18415" b="24130"/>
            <wp:wrapTight wrapText="bothSides">
              <wp:wrapPolygon edited="0">
                <wp:start x="-210" y="-297"/>
                <wp:lineTo x="-210" y="21976"/>
                <wp:lineTo x="21803" y="21976"/>
                <wp:lineTo x="21803" y="-297"/>
                <wp:lineTo x="-210" y="-29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962785" cy="1385570"/>
                    </a:xfrm>
                    <a:prstGeom prst="rect">
                      <a:avLst/>
                    </a:prstGeom>
                    <a:noFill/>
                    <a:ln w="9525">
                      <a:solidFill>
                        <a:schemeClr val="tx1"/>
                      </a:solidFill>
                      <a:miter lim="800000"/>
                      <a:headEnd/>
                      <a:tailEnd/>
                    </a:ln>
                  </pic:spPr>
                </pic:pic>
              </a:graphicData>
            </a:graphic>
          </wp:anchor>
        </w:drawing>
      </w:r>
      <w:r w:rsidR="00F018AA">
        <w:rPr>
          <w:sz w:val="24"/>
          <w:szCs w:val="24"/>
        </w:rPr>
        <w:t>Promenade Roof Drains</w:t>
      </w:r>
    </w:p>
    <w:p w:rsidR="00F018AA" w:rsidRDefault="00AC12CC" w:rsidP="006627BC">
      <w:pPr>
        <w:pStyle w:val="ListParagraph"/>
        <w:numPr>
          <w:ilvl w:val="5"/>
          <w:numId w:val="1"/>
        </w:numPr>
        <w:rPr>
          <w:sz w:val="24"/>
          <w:szCs w:val="24"/>
        </w:rPr>
      </w:pPr>
      <w:r>
        <w:rPr>
          <w:sz w:val="24"/>
          <w:szCs w:val="24"/>
        </w:rPr>
        <w:t>Promenade roof drains are used on roofs that will have pedestrian traffic. The drain is equipped with strainer top assembly.</w:t>
      </w:r>
    </w:p>
    <w:p w:rsidR="00AC12CC" w:rsidRDefault="00AC12CC" w:rsidP="006627BC">
      <w:pPr>
        <w:pStyle w:val="ListParagraph"/>
        <w:numPr>
          <w:ilvl w:val="6"/>
          <w:numId w:val="1"/>
        </w:numPr>
        <w:rPr>
          <w:sz w:val="24"/>
          <w:szCs w:val="24"/>
        </w:rPr>
      </w:pPr>
      <w:r>
        <w:rPr>
          <w:sz w:val="24"/>
          <w:szCs w:val="24"/>
        </w:rPr>
        <w:t>R1100-PR, R1100-PJ and R1200-PR</w:t>
      </w:r>
      <w:r w:rsidR="00A7076A">
        <w:rPr>
          <w:sz w:val="24"/>
          <w:szCs w:val="24"/>
        </w:rPr>
        <w:t xml:space="preserve"> Series.</w:t>
      </w:r>
    </w:p>
    <w:p w:rsidR="00A7076A" w:rsidRPr="00A7076A" w:rsidRDefault="00A7076A" w:rsidP="00A7076A">
      <w:pPr>
        <w:rPr>
          <w:sz w:val="24"/>
          <w:szCs w:val="24"/>
        </w:rPr>
      </w:pPr>
    </w:p>
    <w:p w:rsidR="00A7076A" w:rsidRDefault="00A7076A" w:rsidP="006627BC">
      <w:pPr>
        <w:pStyle w:val="ListParagraph"/>
        <w:numPr>
          <w:ilvl w:val="4"/>
          <w:numId w:val="1"/>
        </w:numPr>
        <w:rPr>
          <w:sz w:val="24"/>
          <w:szCs w:val="24"/>
        </w:rPr>
      </w:pPr>
      <w:r>
        <w:rPr>
          <w:sz w:val="24"/>
          <w:szCs w:val="24"/>
        </w:rPr>
        <w:t>Balcony Drains</w:t>
      </w:r>
    </w:p>
    <w:p w:rsidR="00A7076A" w:rsidRDefault="005703DC" w:rsidP="006627BC">
      <w:pPr>
        <w:pStyle w:val="ListParagraph"/>
        <w:numPr>
          <w:ilvl w:val="5"/>
          <w:numId w:val="1"/>
        </w:numPr>
        <w:rPr>
          <w:sz w:val="24"/>
          <w:szCs w:val="24"/>
        </w:rPr>
      </w:pPr>
      <w:r>
        <w:rPr>
          <w:noProof/>
          <w:sz w:val="24"/>
          <w:szCs w:val="24"/>
        </w:rPr>
        <w:drawing>
          <wp:anchor distT="0" distB="0" distL="114300" distR="114300" simplePos="0" relativeHeight="251681792" behindDoc="1" locked="0" layoutInCell="1" allowOverlap="1">
            <wp:simplePos x="0" y="0"/>
            <wp:positionH relativeFrom="column">
              <wp:posOffset>4161790</wp:posOffset>
            </wp:positionH>
            <wp:positionV relativeFrom="paragraph">
              <wp:posOffset>6985</wp:posOffset>
            </wp:positionV>
            <wp:extent cx="1669415" cy="1758950"/>
            <wp:effectExtent l="38100" t="19050" r="26035" b="12700"/>
            <wp:wrapTight wrapText="bothSides">
              <wp:wrapPolygon edited="0">
                <wp:start x="-493" y="-234"/>
                <wp:lineTo x="-493" y="21756"/>
                <wp:lineTo x="21937" y="21756"/>
                <wp:lineTo x="21937" y="-234"/>
                <wp:lineTo x="-493" y="-234"/>
              </wp:wrapPolygon>
            </wp:wrapTight>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669415" cy="1758950"/>
                    </a:xfrm>
                    <a:prstGeom prst="rect">
                      <a:avLst/>
                    </a:prstGeom>
                    <a:noFill/>
                    <a:ln w="9525">
                      <a:solidFill>
                        <a:schemeClr val="tx1"/>
                      </a:solidFill>
                      <a:miter lim="800000"/>
                      <a:headEnd/>
                      <a:tailEnd/>
                    </a:ln>
                  </pic:spPr>
                </pic:pic>
              </a:graphicData>
            </a:graphic>
          </wp:anchor>
        </w:drawing>
      </w:r>
      <w:r w:rsidR="00A7076A">
        <w:rPr>
          <w:sz w:val="24"/>
          <w:szCs w:val="24"/>
        </w:rPr>
        <w:t xml:space="preserve">Balcony drains are a smaller size drain designed for drainage of smaller areas. The drains include a smaller dome </w:t>
      </w:r>
      <w:r>
        <w:rPr>
          <w:sz w:val="24"/>
          <w:szCs w:val="24"/>
        </w:rPr>
        <w:t xml:space="preserve">and a membrane clamping collar. The balcony drain bodies are available in bottom, 45 degree and 90 degree outlets. The strainer has a 4” NPSM which is the same as the F1000 Series strainers. </w:t>
      </w:r>
    </w:p>
    <w:p w:rsidR="005703DC" w:rsidRDefault="005703DC" w:rsidP="006627BC">
      <w:pPr>
        <w:pStyle w:val="ListParagraph"/>
        <w:numPr>
          <w:ilvl w:val="6"/>
          <w:numId w:val="1"/>
        </w:numPr>
        <w:rPr>
          <w:sz w:val="24"/>
          <w:szCs w:val="24"/>
        </w:rPr>
      </w:pPr>
      <w:r>
        <w:rPr>
          <w:sz w:val="24"/>
          <w:szCs w:val="24"/>
        </w:rPr>
        <w:t>R1400, R1410 and R1420 Series.</w:t>
      </w:r>
    </w:p>
    <w:p w:rsidR="00C2585F" w:rsidRDefault="00C2585F" w:rsidP="00C2585F">
      <w:pPr>
        <w:rPr>
          <w:sz w:val="24"/>
          <w:szCs w:val="24"/>
        </w:rPr>
      </w:pPr>
    </w:p>
    <w:p w:rsidR="00C2585F" w:rsidRPr="00C2585F" w:rsidRDefault="00C2585F" w:rsidP="00C2585F">
      <w:pPr>
        <w:rPr>
          <w:sz w:val="24"/>
          <w:szCs w:val="24"/>
        </w:rPr>
      </w:pPr>
    </w:p>
    <w:p w:rsidR="00160DF2" w:rsidRPr="00B31DCD" w:rsidRDefault="00C2585F" w:rsidP="006627BC">
      <w:pPr>
        <w:pStyle w:val="ListParagraph"/>
        <w:numPr>
          <w:ilvl w:val="3"/>
          <w:numId w:val="1"/>
        </w:numPr>
        <w:rPr>
          <w:sz w:val="24"/>
          <w:szCs w:val="24"/>
        </w:rPr>
      </w:pPr>
      <w:r>
        <w:rPr>
          <w:noProof/>
          <w:sz w:val="24"/>
          <w:szCs w:val="24"/>
        </w:rPr>
        <w:lastRenderedPageBreak/>
        <w:drawing>
          <wp:anchor distT="0" distB="0" distL="114300" distR="114300" simplePos="0" relativeHeight="251682816" behindDoc="1" locked="0" layoutInCell="1" allowOverlap="1">
            <wp:simplePos x="0" y="0"/>
            <wp:positionH relativeFrom="column">
              <wp:posOffset>-17780</wp:posOffset>
            </wp:positionH>
            <wp:positionV relativeFrom="paragraph">
              <wp:posOffset>323850</wp:posOffset>
            </wp:positionV>
            <wp:extent cx="4010660" cy="2152015"/>
            <wp:effectExtent l="19050" t="19050" r="27940" b="19685"/>
            <wp:wrapTight wrapText="bothSides">
              <wp:wrapPolygon edited="0">
                <wp:start x="-103" y="-191"/>
                <wp:lineTo x="-103" y="21798"/>
                <wp:lineTo x="21750" y="21798"/>
                <wp:lineTo x="21750" y="-191"/>
                <wp:lineTo x="-103" y="-191"/>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010660" cy="2152015"/>
                    </a:xfrm>
                    <a:prstGeom prst="rect">
                      <a:avLst/>
                    </a:prstGeom>
                    <a:noFill/>
                    <a:ln w="9525">
                      <a:solidFill>
                        <a:schemeClr val="tx1"/>
                      </a:solidFill>
                      <a:miter lim="800000"/>
                      <a:headEnd/>
                      <a:tailEnd/>
                    </a:ln>
                  </pic:spPr>
                </pic:pic>
              </a:graphicData>
            </a:graphic>
          </wp:anchor>
        </w:drawing>
      </w:r>
      <w:r w:rsidRPr="00C2585F">
        <w:rPr>
          <w:sz w:val="24"/>
          <w:szCs w:val="24"/>
        </w:rPr>
        <w:t>Typical Roof Drain Installations</w:t>
      </w:r>
    </w:p>
    <w:p w:rsidR="00160DF2" w:rsidRDefault="00160DF2" w:rsidP="00C2585F">
      <w:pPr>
        <w:jc w:val="center"/>
        <w:rPr>
          <w:b/>
          <w:sz w:val="24"/>
          <w:szCs w:val="24"/>
        </w:rPr>
      </w:pPr>
    </w:p>
    <w:p w:rsidR="00C2585F" w:rsidRPr="00160DF2" w:rsidRDefault="00C2585F" w:rsidP="00C2585F">
      <w:pPr>
        <w:jc w:val="center"/>
        <w:rPr>
          <w:b/>
          <w:sz w:val="28"/>
          <w:szCs w:val="28"/>
        </w:rPr>
      </w:pPr>
      <w:r w:rsidRPr="00160DF2">
        <w:rPr>
          <w:b/>
          <w:sz w:val="28"/>
          <w:szCs w:val="28"/>
        </w:rPr>
        <w:t>R1200-EU</w:t>
      </w:r>
    </w:p>
    <w:p w:rsidR="005703DC" w:rsidRPr="00C2585F" w:rsidRDefault="00C2585F" w:rsidP="00C2585F">
      <w:pPr>
        <w:jc w:val="center"/>
        <w:rPr>
          <w:sz w:val="24"/>
          <w:szCs w:val="24"/>
        </w:rPr>
      </w:pPr>
      <w:r>
        <w:rPr>
          <w:sz w:val="24"/>
          <w:szCs w:val="24"/>
        </w:rPr>
        <w:t xml:space="preserve"> </w:t>
      </w:r>
      <w:proofErr w:type="gramStart"/>
      <w:r>
        <w:rPr>
          <w:sz w:val="24"/>
          <w:szCs w:val="24"/>
        </w:rPr>
        <w:t>Roof drain with adjustable deck flange for varying thicknesses of insulation.</w:t>
      </w:r>
      <w:proofErr w:type="gramEnd"/>
    </w:p>
    <w:p w:rsidR="00A7076A" w:rsidRDefault="00A7076A" w:rsidP="00A7076A">
      <w:pPr>
        <w:pStyle w:val="ListParagraph"/>
        <w:ind w:left="2520"/>
        <w:rPr>
          <w:sz w:val="24"/>
          <w:szCs w:val="24"/>
        </w:rPr>
      </w:pPr>
    </w:p>
    <w:p w:rsidR="00A7076A" w:rsidRDefault="00A7076A" w:rsidP="00A7076A">
      <w:pPr>
        <w:pStyle w:val="ListParagraph"/>
        <w:ind w:left="2520"/>
        <w:rPr>
          <w:sz w:val="24"/>
          <w:szCs w:val="24"/>
        </w:rPr>
      </w:pPr>
    </w:p>
    <w:p w:rsidR="00C2585F" w:rsidRDefault="00C2585F" w:rsidP="00A7076A">
      <w:pPr>
        <w:pStyle w:val="ListParagraph"/>
        <w:ind w:left="2520"/>
        <w:rPr>
          <w:sz w:val="24"/>
          <w:szCs w:val="24"/>
        </w:rPr>
      </w:pPr>
    </w:p>
    <w:p w:rsidR="00160DF2" w:rsidRDefault="00160DF2" w:rsidP="00A7076A">
      <w:pPr>
        <w:pStyle w:val="ListParagraph"/>
        <w:ind w:left="2520"/>
        <w:rPr>
          <w:sz w:val="24"/>
          <w:szCs w:val="24"/>
        </w:rPr>
      </w:pPr>
    </w:p>
    <w:p w:rsidR="00C2585F" w:rsidRDefault="00C2585F" w:rsidP="00160DF2">
      <w:pPr>
        <w:pStyle w:val="ListParagraph"/>
        <w:ind w:left="2520"/>
        <w:jc w:val="center"/>
        <w:rPr>
          <w:sz w:val="24"/>
          <w:szCs w:val="24"/>
        </w:rPr>
      </w:pPr>
      <w:r>
        <w:rPr>
          <w:noProof/>
          <w:sz w:val="24"/>
          <w:szCs w:val="24"/>
        </w:rPr>
        <w:drawing>
          <wp:anchor distT="0" distB="0" distL="114300" distR="114300" simplePos="0" relativeHeight="251683840" behindDoc="1" locked="0" layoutInCell="1" allowOverlap="1">
            <wp:simplePos x="0" y="0"/>
            <wp:positionH relativeFrom="column">
              <wp:posOffset>-21590</wp:posOffset>
            </wp:positionH>
            <wp:positionV relativeFrom="paragraph">
              <wp:posOffset>5715</wp:posOffset>
            </wp:positionV>
            <wp:extent cx="4014470" cy="2288540"/>
            <wp:effectExtent l="19050" t="19050" r="24130" b="16510"/>
            <wp:wrapTight wrapText="bothSides">
              <wp:wrapPolygon edited="0">
                <wp:start x="-102" y="-180"/>
                <wp:lineTo x="-102" y="21756"/>
                <wp:lineTo x="21730" y="21756"/>
                <wp:lineTo x="21730" y="-180"/>
                <wp:lineTo x="-102" y="-18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014470" cy="2288540"/>
                    </a:xfrm>
                    <a:prstGeom prst="rect">
                      <a:avLst/>
                    </a:prstGeom>
                    <a:noFill/>
                    <a:ln w="9525">
                      <a:solidFill>
                        <a:schemeClr val="tx1"/>
                      </a:solidFill>
                      <a:miter lim="800000"/>
                      <a:headEnd/>
                      <a:tailEnd/>
                    </a:ln>
                  </pic:spPr>
                </pic:pic>
              </a:graphicData>
            </a:graphic>
          </wp:anchor>
        </w:drawing>
      </w:r>
    </w:p>
    <w:p w:rsidR="00C2585F" w:rsidRPr="00160DF2" w:rsidRDefault="009A5F44" w:rsidP="00160DF2">
      <w:pPr>
        <w:pStyle w:val="ListParagraph"/>
        <w:ind w:left="2520"/>
        <w:jc w:val="center"/>
        <w:rPr>
          <w:b/>
          <w:sz w:val="28"/>
          <w:szCs w:val="28"/>
        </w:rPr>
      </w:pPr>
      <w:r w:rsidRPr="00160DF2">
        <w:rPr>
          <w:b/>
          <w:sz w:val="28"/>
          <w:szCs w:val="28"/>
        </w:rPr>
        <w:t>R1200-HC</w:t>
      </w:r>
    </w:p>
    <w:p w:rsidR="00160DF2" w:rsidRDefault="00160DF2" w:rsidP="00160DF2">
      <w:pPr>
        <w:pStyle w:val="ListParagraph"/>
        <w:ind w:left="2520"/>
        <w:jc w:val="center"/>
        <w:rPr>
          <w:sz w:val="24"/>
          <w:szCs w:val="24"/>
        </w:rPr>
      </w:pPr>
    </w:p>
    <w:p w:rsidR="009A5F44" w:rsidRDefault="00160DF2" w:rsidP="00160DF2">
      <w:pPr>
        <w:pStyle w:val="ListParagraph"/>
        <w:ind w:left="2520"/>
        <w:jc w:val="center"/>
        <w:rPr>
          <w:sz w:val="24"/>
          <w:szCs w:val="24"/>
        </w:rPr>
      </w:pPr>
      <w:proofErr w:type="gramStart"/>
      <w:r>
        <w:rPr>
          <w:sz w:val="24"/>
          <w:szCs w:val="24"/>
        </w:rPr>
        <w:t>Roof drain with adjustable ballast and insulation guard.</w:t>
      </w:r>
      <w:proofErr w:type="gramEnd"/>
    </w:p>
    <w:p w:rsidR="00160DF2" w:rsidRDefault="00160DF2" w:rsidP="00160DF2">
      <w:pPr>
        <w:pStyle w:val="ListParagraph"/>
        <w:ind w:left="2520"/>
        <w:jc w:val="center"/>
        <w:rPr>
          <w:sz w:val="24"/>
          <w:szCs w:val="24"/>
        </w:rPr>
      </w:pPr>
    </w:p>
    <w:p w:rsidR="00160DF2" w:rsidRDefault="00160DF2" w:rsidP="00160DF2">
      <w:pPr>
        <w:pStyle w:val="ListParagraph"/>
        <w:ind w:left="2520"/>
        <w:jc w:val="center"/>
        <w:rPr>
          <w:sz w:val="24"/>
          <w:szCs w:val="24"/>
        </w:rPr>
      </w:pPr>
    </w:p>
    <w:p w:rsidR="00160DF2" w:rsidRDefault="00160DF2" w:rsidP="00160DF2">
      <w:pPr>
        <w:pStyle w:val="ListParagraph"/>
        <w:ind w:left="2520"/>
        <w:jc w:val="center"/>
        <w:rPr>
          <w:sz w:val="24"/>
          <w:szCs w:val="24"/>
        </w:rPr>
      </w:pPr>
    </w:p>
    <w:p w:rsidR="00160DF2" w:rsidRDefault="00160DF2" w:rsidP="00160DF2">
      <w:pPr>
        <w:pStyle w:val="ListParagraph"/>
        <w:ind w:left="2520"/>
        <w:jc w:val="center"/>
        <w:rPr>
          <w:sz w:val="24"/>
          <w:szCs w:val="24"/>
        </w:rPr>
      </w:pPr>
    </w:p>
    <w:p w:rsidR="00160DF2" w:rsidRDefault="00160DF2" w:rsidP="00160DF2">
      <w:pPr>
        <w:pStyle w:val="ListParagraph"/>
        <w:ind w:left="2520"/>
        <w:jc w:val="center"/>
        <w:rPr>
          <w:sz w:val="24"/>
          <w:szCs w:val="24"/>
        </w:rPr>
      </w:pPr>
    </w:p>
    <w:p w:rsidR="00160DF2" w:rsidRDefault="00160DF2" w:rsidP="00160DF2">
      <w:pPr>
        <w:pStyle w:val="ListParagraph"/>
        <w:ind w:left="2520"/>
        <w:jc w:val="center"/>
        <w:rPr>
          <w:sz w:val="24"/>
          <w:szCs w:val="24"/>
        </w:rPr>
      </w:pPr>
    </w:p>
    <w:p w:rsidR="00160DF2" w:rsidRDefault="00160DF2" w:rsidP="00160DF2">
      <w:pPr>
        <w:pStyle w:val="ListParagraph"/>
        <w:ind w:left="2520"/>
        <w:jc w:val="center"/>
        <w:rPr>
          <w:sz w:val="24"/>
          <w:szCs w:val="24"/>
        </w:rPr>
      </w:pPr>
      <w:r>
        <w:rPr>
          <w:noProof/>
          <w:sz w:val="24"/>
          <w:szCs w:val="24"/>
        </w:rPr>
        <w:drawing>
          <wp:anchor distT="0" distB="0" distL="114300" distR="114300" simplePos="0" relativeHeight="251684864" behindDoc="1" locked="0" layoutInCell="1" allowOverlap="1">
            <wp:simplePos x="0" y="0"/>
            <wp:positionH relativeFrom="column">
              <wp:posOffset>-17780</wp:posOffset>
            </wp:positionH>
            <wp:positionV relativeFrom="paragraph">
              <wp:posOffset>65405</wp:posOffset>
            </wp:positionV>
            <wp:extent cx="4745355" cy="1383665"/>
            <wp:effectExtent l="19050" t="19050" r="17145" b="26035"/>
            <wp:wrapTight wrapText="bothSides">
              <wp:wrapPolygon edited="0">
                <wp:start x="-87" y="-297"/>
                <wp:lineTo x="-87" y="22006"/>
                <wp:lineTo x="21678" y="22006"/>
                <wp:lineTo x="21678" y="-297"/>
                <wp:lineTo x="-87" y="-297"/>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745355" cy="1383665"/>
                    </a:xfrm>
                    <a:prstGeom prst="rect">
                      <a:avLst/>
                    </a:prstGeom>
                    <a:noFill/>
                    <a:ln w="9525">
                      <a:solidFill>
                        <a:schemeClr val="tx1"/>
                      </a:solidFill>
                      <a:miter lim="800000"/>
                      <a:headEnd/>
                      <a:tailEnd/>
                    </a:ln>
                  </pic:spPr>
                </pic:pic>
              </a:graphicData>
            </a:graphic>
          </wp:anchor>
        </w:drawing>
      </w:r>
    </w:p>
    <w:p w:rsidR="00160DF2" w:rsidRPr="00160DF2" w:rsidRDefault="00160DF2" w:rsidP="00160DF2">
      <w:pPr>
        <w:pStyle w:val="ListParagraph"/>
        <w:ind w:left="2520"/>
        <w:jc w:val="center"/>
        <w:rPr>
          <w:b/>
          <w:sz w:val="28"/>
          <w:szCs w:val="28"/>
        </w:rPr>
      </w:pPr>
      <w:r w:rsidRPr="00160DF2">
        <w:rPr>
          <w:b/>
          <w:sz w:val="28"/>
          <w:szCs w:val="28"/>
        </w:rPr>
        <w:t>R1200-P-BU</w:t>
      </w:r>
    </w:p>
    <w:p w:rsidR="00160DF2" w:rsidRDefault="00160DF2" w:rsidP="00160DF2">
      <w:pPr>
        <w:pStyle w:val="ListParagraph"/>
        <w:ind w:left="2520"/>
        <w:jc w:val="center"/>
        <w:rPr>
          <w:sz w:val="24"/>
          <w:szCs w:val="24"/>
        </w:rPr>
      </w:pPr>
    </w:p>
    <w:p w:rsidR="00160DF2" w:rsidRDefault="00160DF2" w:rsidP="00160DF2">
      <w:pPr>
        <w:pStyle w:val="ListParagraph"/>
        <w:ind w:left="2520"/>
        <w:jc w:val="center"/>
        <w:rPr>
          <w:sz w:val="24"/>
          <w:szCs w:val="24"/>
        </w:rPr>
      </w:pPr>
      <w:r>
        <w:rPr>
          <w:sz w:val="24"/>
          <w:szCs w:val="24"/>
        </w:rPr>
        <w:t>Promenade roof drain with sump receiver and adjustable collar.</w:t>
      </w:r>
    </w:p>
    <w:p w:rsidR="00160DF2" w:rsidRDefault="00160DF2" w:rsidP="00160DF2">
      <w:pPr>
        <w:pStyle w:val="ListParagraph"/>
        <w:ind w:left="2520"/>
        <w:jc w:val="center"/>
        <w:rPr>
          <w:sz w:val="24"/>
          <w:szCs w:val="24"/>
        </w:rPr>
      </w:pPr>
      <w:r>
        <w:rPr>
          <w:noProof/>
          <w:sz w:val="24"/>
          <w:szCs w:val="24"/>
        </w:rPr>
        <w:drawing>
          <wp:anchor distT="0" distB="0" distL="114300" distR="114300" simplePos="0" relativeHeight="251685888" behindDoc="1" locked="0" layoutInCell="1" allowOverlap="1">
            <wp:simplePos x="0" y="0"/>
            <wp:positionH relativeFrom="column">
              <wp:posOffset>-17780</wp:posOffset>
            </wp:positionH>
            <wp:positionV relativeFrom="paragraph">
              <wp:posOffset>92710</wp:posOffset>
            </wp:positionV>
            <wp:extent cx="3683635" cy="1347470"/>
            <wp:effectExtent l="19050" t="19050" r="12065" b="24130"/>
            <wp:wrapTight wrapText="bothSides">
              <wp:wrapPolygon edited="0">
                <wp:start x="-112" y="-305"/>
                <wp:lineTo x="-112" y="21987"/>
                <wp:lineTo x="21671" y="21987"/>
                <wp:lineTo x="21671" y="-305"/>
                <wp:lineTo x="-112" y="-305"/>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683635" cy="1347470"/>
                    </a:xfrm>
                    <a:prstGeom prst="rect">
                      <a:avLst/>
                    </a:prstGeom>
                    <a:noFill/>
                    <a:ln w="9525">
                      <a:solidFill>
                        <a:schemeClr val="tx1"/>
                      </a:solidFill>
                      <a:miter lim="800000"/>
                      <a:headEnd/>
                      <a:tailEnd/>
                    </a:ln>
                  </pic:spPr>
                </pic:pic>
              </a:graphicData>
            </a:graphic>
          </wp:anchor>
        </w:drawing>
      </w:r>
    </w:p>
    <w:p w:rsidR="00160DF2" w:rsidRPr="00160DF2" w:rsidRDefault="00160DF2" w:rsidP="00160DF2">
      <w:pPr>
        <w:pStyle w:val="ListParagraph"/>
        <w:ind w:left="2520"/>
        <w:jc w:val="center"/>
        <w:rPr>
          <w:b/>
          <w:sz w:val="28"/>
          <w:szCs w:val="28"/>
        </w:rPr>
      </w:pPr>
      <w:r w:rsidRPr="00160DF2">
        <w:rPr>
          <w:b/>
          <w:sz w:val="28"/>
          <w:szCs w:val="28"/>
        </w:rPr>
        <w:t>R1300</w:t>
      </w:r>
    </w:p>
    <w:p w:rsidR="00160DF2" w:rsidRDefault="00160DF2" w:rsidP="00160DF2">
      <w:pPr>
        <w:pStyle w:val="ListParagraph"/>
        <w:ind w:left="2520"/>
        <w:jc w:val="center"/>
        <w:rPr>
          <w:sz w:val="24"/>
          <w:szCs w:val="24"/>
        </w:rPr>
      </w:pPr>
    </w:p>
    <w:p w:rsidR="00160DF2" w:rsidRDefault="00160DF2" w:rsidP="00160DF2">
      <w:pPr>
        <w:pStyle w:val="ListParagraph"/>
        <w:ind w:left="2520"/>
        <w:jc w:val="center"/>
        <w:rPr>
          <w:sz w:val="24"/>
          <w:szCs w:val="24"/>
        </w:rPr>
      </w:pPr>
      <w:r>
        <w:rPr>
          <w:sz w:val="24"/>
          <w:szCs w:val="24"/>
        </w:rPr>
        <w:t xml:space="preserve">Scupper drain with flashing clamp. </w:t>
      </w:r>
      <w:proofErr w:type="gramStart"/>
      <w:r>
        <w:rPr>
          <w:sz w:val="24"/>
          <w:szCs w:val="24"/>
        </w:rPr>
        <w:t>For installations at the base of parapets.</w:t>
      </w:r>
      <w:proofErr w:type="gramEnd"/>
    </w:p>
    <w:p w:rsidR="00B31DCD" w:rsidRDefault="00B31DCD" w:rsidP="00160DF2">
      <w:pPr>
        <w:pStyle w:val="ListParagraph"/>
        <w:ind w:left="2520"/>
        <w:jc w:val="center"/>
        <w:rPr>
          <w:sz w:val="24"/>
          <w:szCs w:val="24"/>
        </w:rPr>
      </w:pPr>
    </w:p>
    <w:p w:rsidR="00160DF2" w:rsidRDefault="00B31DCD" w:rsidP="006627BC">
      <w:pPr>
        <w:pStyle w:val="ListParagraph"/>
        <w:numPr>
          <w:ilvl w:val="3"/>
          <w:numId w:val="1"/>
        </w:numPr>
        <w:rPr>
          <w:sz w:val="24"/>
          <w:szCs w:val="24"/>
        </w:rPr>
      </w:pPr>
      <w:r>
        <w:rPr>
          <w:sz w:val="24"/>
          <w:szCs w:val="24"/>
        </w:rPr>
        <w:lastRenderedPageBreak/>
        <w:t>Roof Drain Sizing</w:t>
      </w:r>
    </w:p>
    <w:p w:rsidR="00B31DCD" w:rsidRDefault="00B31DCD" w:rsidP="006627BC">
      <w:pPr>
        <w:pStyle w:val="ListParagraph"/>
        <w:numPr>
          <w:ilvl w:val="4"/>
          <w:numId w:val="1"/>
        </w:numPr>
        <w:rPr>
          <w:sz w:val="24"/>
          <w:szCs w:val="24"/>
        </w:rPr>
      </w:pPr>
      <w:r>
        <w:rPr>
          <w:sz w:val="24"/>
          <w:szCs w:val="24"/>
        </w:rPr>
        <w:t>Warehouse is being built in Cleveland, OH. The building is 200’ x 400’ with a flat roof with no appreciable vertical surface.</w:t>
      </w:r>
    </w:p>
    <w:p w:rsidR="00B31DCD" w:rsidRDefault="00B31DCD" w:rsidP="006627BC">
      <w:pPr>
        <w:pStyle w:val="ListParagraph"/>
        <w:numPr>
          <w:ilvl w:val="5"/>
          <w:numId w:val="1"/>
        </w:numPr>
        <w:rPr>
          <w:sz w:val="24"/>
          <w:szCs w:val="24"/>
        </w:rPr>
      </w:pPr>
      <w:r>
        <w:rPr>
          <w:sz w:val="24"/>
          <w:szCs w:val="24"/>
        </w:rPr>
        <w:t>Calculate the total area of the roof</w:t>
      </w:r>
    </w:p>
    <w:p w:rsidR="00B31DCD" w:rsidRDefault="00B31DCD" w:rsidP="006627BC">
      <w:pPr>
        <w:pStyle w:val="ListParagraph"/>
        <w:numPr>
          <w:ilvl w:val="6"/>
          <w:numId w:val="1"/>
        </w:numPr>
        <w:rPr>
          <w:sz w:val="24"/>
          <w:szCs w:val="24"/>
        </w:rPr>
      </w:pPr>
      <w:r>
        <w:rPr>
          <w:sz w:val="24"/>
          <w:szCs w:val="24"/>
        </w:rPr>
        <w:t>200’ x 400’ = 80,000 sq. ft.</w:t>
      </w:r>
    </w:p>
    <w:p w:rsidR="00B31DCD" w:rsidRDefault="00B31DCD" w:rsidP="006627BC">
      <w:pPr>
        <w:pStyle w:val="ListParagraph"/>
        <w:numPr>
          <w:ilvl w:val="5"/>
          <w:numId w:val="1"/>
        </w:numPr>
        <w:rPr>
          <w:sz w:val="24"/>
          <w:szCs w:val="24"/>
        </w:rPr>
      </w:pPr>
      <w:r>
        <w:rPr>
          <w:sz w:val="24"/>
          <w:szCs w:val="24"/>
        </w:rPr>
        <w:t>Determine the number of drains that are required.</w:t>
      </w:r>
    </w:p>
    <w:p w:rsidR="00B31DCD" w:rsidRDefault="00B31DCD" w:rsidP="006627BC">
      <w:pPr>
        <w:pStyle w:val="ListParagraph"/>
        <w:numPr>
          <w:ilvl w:val="6"/>
          <w:numId w:val="1"/>
        </w:numPr>
        <w:rPr>
          <w:sz w:val="24"/>
          <w:szCs w:val="24"/>
        </w:rPr>
      </w:pPr>
      <w:r>
        <w:rPr>
          <w:sz w:val="24"/>
          <w:szCs w:val="24"/>
        </w:rPr>
        <w:t>Typical sizing rule is 1 drain per 10,000 sq. ft. = 8 drains</w:t>
      </w:r>
    </w:p>
    <w:p w:rsidR="00B31DCD" w:rsidRDefault="00B31DCD" w:rsidP="006627BC">
      <w:pPr>
        <w:pStyle w:val="ListParagraph"/>
        <w:numPr>
          <w:ilvl w:val="5"/>
          <w:numId w:val="1"/>
        </w:numPr>
        <w:rPr>
          <w:sz w:val="24"/>
          <w:szCs w:val="24"/>
        </w:rPr>
      </w:pPr>
      <w:r>
        <w:rPr>
          <w:sz w:val="24"/>
          <w:szCs w:val="24"/>
        </w:rPr>
        <w:t>Find rainfall rate, one hour storm duration and 100 year return period, for Cleveland, OH. (Page 114)</w:t>
      </w:r>
    </w:p>
    <w:p w:rsidR="00B31DCD" w:rsidRDefault="00B31DCD" w:rsidP="006627BC">
      <w:pPr>
        <w:pStyle w:val="ListParagraph"/>
        <w:numPr>
          <w:ilvl w:val="6"/>
          <w:numId w:val="1"/>
        </w:numPr>
        <w:rPr>
          <w:sz w:val="24"/>
          <w:szCs w:val="24"/>
        </w:rPr>
      </w:pPr>
      <w:r>
        <w:rPr>
          <w:sz w:val="24"/>
          <w:szCs w:val="24"/>
        </w:rPr>
        <w:t>Cleveland, OH = 2.8 inches/hour</w:t>
      </w:r>
    </w:p>
    <w:p w:rsidR="00B31DCD" w:rsidRDefault="00B31DCD" w:rsidP="006627BC">
      <w:pPr>
        <w:pStyle w:val="ListParagraph"/>
        <w:numPr>
          <w:ilvl w:val="5"/>
          <w:numId w:val="1"/>
        </w:numPr>
        <w:rPr>
          <w:sz w:val="24"/>
          <w:szCs w:val="24"/>
        </w:rPr>
      </w:pPr>
      <w:r>
        <w:rPr>
          <w:sz w:val="24"/>
          <w:szCs w:val="24"/>
        </w:rPr>
        <w:t>Convert rainfall from inches/hour to gallons/minute (GPM)</w:t>
      </w:r>
    </w:p>
    <w:p w:rsidR="00BB3E78" w:rsidRDefault="00B31DCD" w:rsidP="006627BC">
      <w:pPr>
        <w:pStyle w:val="ListParagraph"/>
        <w:numPr>
          <w:ilvl w:val="6"/>
          <w:numId w:val="1"/>
        </w:numPr>
        <w:rPr>
          <w:sz w:val="24"/>
          <w:szCs w:val="24"/>
        </w:rPr>
      </w:pPr>
      <w:r>
        <w:rPr>
          <w:sz w:val="24"/>
          <w:szCs w:val="24"/>
        </w:rPr>
        <w:t xml:space="preserve">.0104 x </w:t>
      </w:r>
      <w:r w:rsidR="00BB3E78">
        <w:rPr>
          <w:sz w:val="24"/>
          <w:szCs w:val="24"/>
        </w:rPr>
        <w:t xml:space="preserve">inches/hour x roof total area= </w:t>
      </w:r>
    </w:p>
    <w:p w:rsidR="00B31DCD" w:rsidRDefault="00BB3E78" w:rsidP="006627BC">
      <w:pPr>
        <w:pStyle w:val="ListParagraph"/>
        <w:numPr>
          <w:ilvl w:val="6"/>
          <w:numId w:val="1"/>
        </w:numPr>
        <w:rPr>
          <w:sz w:val="24"/>
          <w:szCs w:val="24"/>
        </w:rPr>
      </w:pPr>
      <w:r>
        <w:rPr>
          <w:sz w:val="24"/>
          <w:szCs w:val="24"/>
        </w:rPr>
        <w:t>.0104 x 2.8 x 80,000 = 2330GPM</w:t>
      </w:r>
    </w:p>
    <w:p w:rsidR="00BB3E78" w:rsidRDefault="00BB3E78" w:rsidP="006627BC">
      <w:pPr>
        <w:pStyle w:val="ListParagraph"/>
        <w:numPr>
          <w:ilvl w:val="5"/>
          <w:numId w:val="1"/>
        </w:numPr>
        <w:rPr>
          <w:sz w:val="24"/>
          <w:szCs w:val="24"/>
        </w:rPr>
      </w:pPr>
      <w:r>
        <w:rPr>
          <w:sz w:val="24"/>
          <w:szCs w:val="24"/>
        </w:rPr>
        <w:t>Calculate the expected flow for each drain.</w:t>
      </w:r>
    </w:p>
    <w:p w:rsidR="00BB3E78" w:rsidRDefault="00BB3E78" w:rsidP="006627BC">
      <w:pPr>
        <w:pStyle w:val="ListParagraph"/>
        <w:numPr>
          <w:ilvl w:val="6"/>
          <w:numId w:val="1"/>
        </w:numPr>
        <w:rPr>
          <w:sz w:val="24"/>
          <w:szCs w:val="24"/>
        </w:rPr>
      </w:pPr>
      <w:r>
        <w:rPr>
          <w:sz w:val="24"/>
          <w:szCs w:val="24"/>
        </w:rPr>
        <w:t>GPM / number of drains = 2330 / 8 = 292GPM</w:t>
      </w:r>
    </w:p>
    <w:p w:rsidR="00BB3E78" w:rsidRDefault="00BB3E78" w:rsidP="006627BC">
      <w:pPr>
        <w:pStyle w:val="ListParagraph"/>
        <w:numPr>
          <w:ilvl w:val="5"/>
          <w:numId w:val="1"/>
        </w:numPr>
        <w:rPr>
          <w:sz w:val="24"/>
          <w:szCs w:val="24"/>
        </w:rPr>
      </w:pPr>
      <w:r>
        <w:rPr>
          <w:sz w:val="24"/>
          <w:szCs w:val="24"/>
        </w:rPr>
        <w:t xml:space="preserve">Determine vertical leader size from Chart </w:t>
      </w:r>
      <w:proofErr w:type="gramStart"/>
      <w:r>
        <w:rPr>
          <w:sz w:val="24"/>
          <w:szCs w:val="24"/>
        </w:rPr>
        <w:t>A</w:t>
      </w:r>
      <w:proofErr w:type="gramEnd"/>
      <w:r>
        <w:rPr>
          <w:sz w:val="24"/>
          <w:szCs w:val="24"/>
        </w:rPr>
        <w:t xml:space="preserve"> on page 119.</w:t>
      </w:r>
    </w:p>
    <w:p w:rsidR="00BB3E78" w:rsidRDefault="00BB3E78" w:rsidP="006627BC">
      <w:pPr>
        <w:pStyle w:val="ListParagraph"/>
        <w:numPr>
          <w:ilvl w:val="6"/>
          <w:numId w:val="1"/>
        </w:numPr>
        <w:rPr>
          <w:sz w:val="24"/>
          <w:szCs w:val="24"/>
        </w:rPr>
      </w:pPr>
      <w:r>
        <w:rPr>
          <w:sz w:val="24"/>
          <w:szCs w:val="24"/>
        </w:rPr>
        <w:t>Determine what size is capable of 292GPM = 6”vertical leader</w:t>
      </w:r>
    </w:p>
    <w:p w:rsidR="00BB3E78" w:rsidRDefault="00BB3E78" w:rsidP="006627BC">
      <w:pPr>
        <w:pStyle w:val="ListParagraph"/>
        <w:numPr>
          <w:ilvl w:val="5"/>
          <w:numId w:val="1"/>
        </w:numPr>
        <w:rPr>
          <w:sz w:val="24"/>
          <w:szCs w:val="24"/>
        </w:rPr>
      </w:pPr>
      <w:r>
        <w:rPr>
          <w:sz w:val="24"/>
          <w:szCs w:val="24"/>
        </w:rPr>
        <w:t xml:space="preserve">Determine </w:t>
      </w:r>
      <w:r w:rsidR="0039022F">
        <w:rPr>
          <w:sz w:val="24"/>
          <w:szCs w:val="24"/>
        </w:rPr>
        <w:t>the</w:t>
      </w:r>
      <w:r>
        <w:rPr>
          <w:sz w:val="24"/>
          <w:szCs w:val="24"/>
        </w:rPr>
        <w:t xml:space="preserve"> horizontal leader </w:t>
      </w:r>
      <w:r w:rsidR="0039022F">
        <w:rPr>
          <w:sz w:val="24"/>
          <w:szCs w:val="24"/>
        </w:rPr>
        <w:t>size, combined flow of vertical leaders.</w:t>
      </w:r>
    </w:p>
    <w:p w:rsidR="0039022F" w:rsidRDefault="0039022F" w:rsidP="006627BC">
      <w:pPr>
        <w:pStyle w:val="ListParagraph"/>
        <w:numPr>
          <w:ilvl w:val="6"/>
          <w:numId w:val="1"/>
        </w:numPr>
        <w:rPr>
          <w:sz w:val="24"/>
          <w:szCs w:val="24"/>
        </w:rPr>
      </w:pPr>
      <w:r>
        <w:rPr>
          <w:sz w:val="24"/>
          <w:szCs w:val="24"/>
        </w:rPr>
        <w:t>Need to know the roof slope and determine from Chart B on page 119.</w:t>
      </w:r>
    </w:p>
    <w:p w:rsidR="0039022F" w:rsidRDefault="0039022F" w:rsidP="006627BC">
      <w:pPr>
        <w:pStyle w:val="ListParagraph"/>
        <w:numPr>
          <w:ilvl w:val="3"/>
          <w:numId w:val="1"/>
        </w:numPr>
        <w:rPr>
          <w:sz w:val="24"/>
          <w:szCs w:val="24"/>
        </w:rPr>
      </w:pPr>
      <w:r>
        <w:rPr>
          <w:sz w:val="24"/>
          <w:szCs w:val="24"/>
        </w:rPr>
        <w:t>Roof Drain Model Numbers</w:t>
      </w:r>
    </w:p>
    <w:p w:rsidR="0039022F" w:rsidRDefault="0039022F" w:rsidP="006627BC">
      <w:pPr>
        <w:pStyle w:val="ListParagraph"/>
        <w:numPr>
          <w:ilvl w:val="4"/>
          <w:numId w:val="1"/>
        </w:numPr>
        <w:rPr>
          <w:sz w:val="24"/>
          <w:szCs w:val="24"/>
        </w:rPr>
      </w:pPr>
      <w:r>
        <w:rPr>
          <w:sz w:val="24"/>
          <w:szCs w:val="24"/>
        </w:rPr>
        <w:t>R1100 Series</w:t>
      </w:r>
    </w:p>
    <w:p w:rsidR="0039022F" w:rsidRDefault="0039022F" w:rsidP="006627BC">
      <w:pPr>
        <w:pStyle w:val="ListParagraph"/>
        <w:numPr>
          <w:ilvl w:val="5"/>
          <w:numId w:val="1"/>
        </w:numPr>
        <w:rPr>
          <w:sz w:val="24"/>
          <w:szCs w:val="24"/>
        </w:rPr>
      </w:pPr>
      <w:r>
        <w:rPr>
          <w:sz w:val="24"/>
          <w:szCs w:val="24"/>
        </w:rPr>
        <w:t>Use A1 body and A1 components.</w:t>
      </w:r>
    </w:p>
    <w:p w:rsidR="0039022F" w:rsidRDefault="0039022F" w:rsidP="006627BC">
      <w:pPr>
        <w:pStyle w:val="ListParagraph"/>
        <w:numPr>
          <w:ilvl w:val="5"/>
          <w:numId w:val="1"/>
        </w:numPr>
        <w:rPr>
          <w:sz w:val="24"/>
          <w:szCs w:val="24"/>
        </w:rPr>
      </w:pPr>
      <w:r>
        <w:rPr>
          <w:sz w:val="24"/>
          <w:szCs w:val="24"/>
        </w:rPr>
        <w:t>Typically used for smaller roof areas.</w:t>
      </w:r>
    </w:p>
    <w:p w:rsidR="0039022F" w:rsidRDefault="00D07A3F" w:rsidP="006627BC">
      <w:pPr>
        <w:pStyle w:val="ListParagraph"/>
        <w:numPr>
          <w:ilvl w:val="4"/>
          <w:numId w:val="1"/>
        </w:numPr>
        <w:rPr>
          <w:sz w:val="24"/>
          <w:szCs w:val="24"/>
        </w:rPr>
      </w:pPr>
      <w:r>
        <w:rPr>
          <w:sz w:val="24"/>
          <w:szCs w:val="24"/>
        </w:rPr>
        <w:t>R1200 Series</w:t>
      </w:r>
    </w:p>
    <w:p w:rsidR="00D07A3F" w:rsidRDefault="00D07A3F" w:rsidP="006627BC">
      <w:pPr>
        <w:pStyle w:val="ListParagraph"/>
        <w:numPr>
          <w:ilvl w:val="5"/>
          <w:numId w:val="1"/>
        </w:numPr>
        <w:rPr>
          <w:sz w:val="24"/>
          <w:szCs w:val="24"/>
        </w:rPr>
      </w:pPr>
      <w:r>
        <w:rPr>
          <w:sz w:val="24"/>
          <w:szCs w:val="24"/>
        </w:rPr>
        <w:t>Use A2 body and A2 components</w:t>
      </w:r>
    </w:p>
    <w:p w:rsidR="00D07A3F" w:rsidRDefault="00D07A3F" w:rsidP="006627BC">
      <w:pPr>
        <w:pStyle w:val="ListParagraph"/>
        <w:numPr>
          <w:ilvl w:val="5"/>
          <w:numId w:val="1"/>
        </w:numPr>
        <w:rPr>
          <w:sz w:val="24"/>
          <w:szCs w:val="24"/>
        </w:rPr>
      </w:pPr>
      <w:r>
        <w:rPr>
          <w:sz w:val="24"/>
          <w:szCs w:val="24"/>
        </w:rPr>
        <w:t>Our most common roof drain Series</w:t>
      </w:r>
    </w:p>
    <w:p w:rsidR="00D07A3F" w:rsidRDefault="00D07A3F" w:rsidP="006627BC">
      <w:pPr>
        <w:pStyle w:val="ListParagraph"/>
        <w:numPr>
          <w:ilvl w:val="5"/>
          <w:numId w:val="1"/>
        </w:numPr>
        <w:rPr>
          <w:sz w:val="24"/>
          <w:szCs w:val="24"/>
        </w:rPr>
      </w:pPr>
      <w:r>
        <w:rPr>
          <w:sz w:val="24"/>
          <w:szCs w:val="24"/>
        </w:rPr>
        <w:t>R1200-SO uses a fabricated body with A2 components.</w:t>
      </w:r>
    </w:p>
    <w:p w:rsidR="00D07A3F" w:rsidRDefault="00D07A3F" w:rsidP="006627BC">
      <w:pPr>
        <w:pStyle w:val="ListParagraph"/>
        <w:numPr>
          <w:ilvl w:val="4"/>
          <w:numId w:val="1"/>
        </w:numPr>
        <w:rPr>
          <w:sz w:val="24"/>
          <w:szCs w:val="24"/>
        </w:rPr>
      </w:pPr>
      <w:r>
        <w:rPr>
          <w:sz w:val="24"/>
          <w:szCs w:val="24"/>
        </w:rPr>
        <w:t>R1220 Series</w:t>
      </w:r>
    </w:p>
    <w:p w:rsidR="00D07A3F" w:rsidRDefault="00D07A3F" w:rsidP="006627BC">
      <w:pPr>
        <w:pStyle w:val="ListParagraph"/>
        <w:numPr>
          <w:ilvl w:val="5"/>
          <w:numId w:val="1"/>
        </w:numPr>
        <w:rPr>
          <w:sz w:val="24"/>
          <w:szCs w:val="24"/>
        </w:rPr>
      </w:pPr>
      <w:r>
        <w:rPr>
          <w:sz w:val="24"/>
          <w:szCs w:val="24"/>
        </w:rPr>
        <w:t>Use A5 body and A5 components.</w:t>
      </w:r>
    </w:p>
    <w:p w:rsidR="00D07A3F" w:rsidRDefault="00D07A3F" w:rsidP="006627BC">
      <w:pPr>
        <w:pStyle w:val="ListParagraph"/>
        <w:numPr>
          <w:ilvl w:val="5"/>
          <w:numId w:val="1"/>
        </w:numPr>
        <w:rPr>
          <w:sz w:val="24"/>
          <w:szCs w:val="24"/>
        </w:rPr>
      </w:pPr>
      <w:r>
        <w:rPr>
          <w:sz w:val="24"/>
          <w:szCs w:val="24"/>
        </w:rPr>
        <w:t>Has a smaller capacity than the R1200 Series.</w:t>
      </w:r>
    </w:p>
    <w:p w:rsidR="00D07A3F" w:rsidRDefault="00D07A3F" w:rsidP="006627BC">
      <w:pPr>
        <w:pStyle w:val="ListParagraph"/>
        <w:numPr>
          <w:ilvl w:val="4"/>
          <w:numId w:val="1"/>
        </w:numPr>
        <w:rPr>
          <w:sz w:val="24"/>
          <w:szCs w:val="24"/>
        </w:rPr>
      </w:pPr>
      <w:r>
        <w:rPr>
          <w:sz w:val="24"/>
          <w:szCs w:val="24"/>
        </w:rPr>
        <w:t>R1250 Series</w:t>
      </w:r>
    </w:p>
    <w:p w:rsidR="00D07A3F" w:rsidRDefault="00D07A3F" w:rsidP="006627BC">
      <w:pPr>
        <w:pStyle w:val="ListParagraph"/>
        <w:numPr>
          <w:ilvl w:val="5"/>
          <w:numId w:val="1"/>
        </w:numPr>
        <w:rPr>
          <w:sz w:val="24"/>
          <w:szCs w:val="24"/>
        </w:rPr>
      </w:pPr>
      <w:r>
        <w:rPr>
          <w:sz w:val="24"/>
          <w:szCs w:val="24"/>
        </w:rPr>
        <w:t xml:space="preserve">Extra deep </w:t>
      </w:r>
      <w:proofErr w:type="spellStart"/>
      <w:proofErr w:type="gramStart"/>
      <w:r>
        <w:rPr>
          <w:sz w:val="24"/>
          <w:szCs w:val="24"/>
        </w:rPr>
        <w:t>sump</w:t>
      </w:r>
      <w:proofErr w:type="spellEnd"/>
      <w:r>
        <w:rPr>
          <w:sz w:val="24"/>
          <w:szCs w:val="24"/>
        </w:rPr>
        <w:t>,</w:t>
      </w:r>
      <w:proofErr w:type="gramEnd"/>
      <w:r>
        <w:rPr>
          <w:sz w:val="24"/>
          <w:szCs w:val="24"/>
        </w:rPr>
        <w:t xml:space="preserve"> uses the A3T-PB body.</w:t>
      </w:r>
    </w:p>
    <w:p w:rsidR="00D07A3F" w:rsidRDefault="00D07A3F" w:rsidP="006627BC">
      <w:pPr>
        <w:pStyle w:val="ListParagraph"/>
        <w:numPr>
          <w:ilvl w:val="5"/>
          <w:numId w:val="1"/>
        </w:numPr>
        <w:rPr>
          <w:sz w:val="24"/>
          <w:szCs w:val="24"/>
        </w:rPr>
      </w:pPr>
      <w:r>
        <w:rPr>
          <w:sz w:val="24"/>
          <w:szCs w:val="24"/>
        </w:rPr>
        <w:t>Transition body assembly that allows all the connection types and sizes that are offered with the A1 body.</w:t>
      </w:r>
    </w:p>
    <w:p w:rsidR="00D07A3F" w:rsidRDefault="00D07A3F" w:rsidP="006627BC">
      <w:pPr>
        <w:pStyle w:val="ListParagraph"/>
        <w:numPr>
          <w:ilvl w:val="6"/>
          <w:numId w:val="1"/>
        </w:numPr>
        <w:rPr>
          <w:sz w:val="24"/>
          <w:szCs w:val="24"/>
        </w:rPr>
      </w:pPr>
      <w:r>
        <w:rPr>
          <w:sz w:val="24"/>
          <w:szCs w:val="24"/>
        </w:rPr>
        <w:t>Assembly will only have the flow area of a 4” pipe due to the transition layout.</w:t>
      </w:r>
    </w:p>
    <w:p w:rsidR="00D07A3F" w:rsidRDefault="00D07A3F" w:rsidP="00D07A3F">
      <w:pPr>
        <w:pStyle w:val="ListParagraph"/>
        <w:ind w:left="1800"/>
        <w:rPr>
          <w:sz w:val="24"/>
          <w:szCs w:val="24"/>
        </w:rPr>
      </w:pPr>
    </w:p>
    <w:p w:rsidR="00D07A3F" w:rsidRDefault="00D07A3F" w:rsidP="006627BC">
      <w:pPr>
        <w:pStyle w:val="ListParagraph"/>
        <w:numPr>
          <w:ilvl w:val="4"/>
          <w:numId w:val="1"/>
        </w:numPr>
        <w:rPr>
          <w:sz w:val="24"/>
          <w:szCs w:val="24"/>
        </w:rPr>
      </w:pPr>
      <w:r>
        <w:rPr>
          <w:sz w:val="24"/>
          <w:szCs w:val="24"/>
        </w:rPr>
        <w:lastRenderedPageBreak/>
        <w:t>R1260 Series</w:t>
      </w:r>
    </w:p>
    <w:p w:rsidR="00D07A3F" w:rsidRDefault="00D07A3F" w:rsidP="006627BC">
      <w:pPr>
        <w:pStyle w:val="ListParagraph"/>
        <w:numPr>
          <w:ilvl w:val="5"/>
          <w:numId w:val="1"/>
        </w:numPr>
        <w:rPr>
          <w:sz w:val="24"/>
          <w:szCs w:val="24"/>
        </w:rPr>
      </w:pPr>
      <w:r>
        <w:rPr>
          <w:sz w:val="24"/>
          <w:szCs w:val="24"/>
        </w:rPr>
        <w:t>Extra large drains that available in 10” No Hub, 10” inside caulk and 12” No Hub.</w:t>
      </w:r>
    </w:p>
    <w:p w:rsidR="00D07A3F" w:rsidRDefault="00D07A3F" w:rsidP="006627BC">
      <w:pPr>
        <w:pStyle w:val="ListParagraph"/>
        <w:numPr>
          <w:ilvl w:val="5"/>
          <w:numId w:val="1"/>
        </w:numPr>
        <w:rPr>
          <w:sz w:val="24"/>
          <w:szCs w:val="24"/>
        </w:rPr>
      </w:pPr>
      <w:r>
        <w:rPr>
          <w:sz w:val="24"/>
          <w:szCs w:val="24"/>
        </w:rPr>
        <w:t xml:space="preserve">Uses the A7 body, membrane clamp, and </w:t>
      </w:r>
      <w:proofErr w:type="spellStart"/>
      <w:r>
        <w:rPr>
          <w:sz w:val="24"/>
          <w:szCs w:val="24"/>
        </w:rPr>
        <w:t>underdeck</w:t>
      </w:r>
      <w:proofErr w:type="spellEnd"/>
      <w:r>
        <w:rPr>
          <w:sz w:val="24"/>
          <w:szCs w:val="24"/>
        </w:rPr>
        <w:t xml:space="preserve"> clamp. </w:t>
      </w:r>
      <w:r w:rsidR="00480DB7">
        <w:rPr>
          <w:sz w:val="24"/>
          <w:szCs w:val="24"/>
        </w:rPr>
        <w:t>It also uses the A2 style domes.</w:t>
      </w:r>
    </w:p>
    <w:p w:rsidR="00480DB7" w:rsidRDefault="00480DB7" w:rsidP="006627BC">
      <w:pPr>
        <w:pStyle w:val="ListParagraph"/>
        <w:numPr>
          <w:ilvl w:val="4"/>
          <w:numId w:val="1"/>
        </w:numPr>
        <w:rPr>
          <w:sz w:val="24"/>
          <w:szCs w:val="24"/>
        </w:rPr>
      </w:pPr>
      <w:proofErr w:type="spellStart"/>
      <w:r>
        <w:rPr>
          <w:sz w:val="24"/>
          <w:szCs w:val="24"/>
        </w:rPr>
        <w:t>Siphonix</w:t>
      </w:r>
      <w:proofErr w:type="spellEnd"/>
      <w:r>
        <w:rPr>
          <w:sz w:val="24"/>
          <w:szCs w:val="24"/>
        </w:rPr>
        <w:t xml:space="preserve"> Roof Drains</w:t>
      </w:r>
    </w:p>
    <w:p w:rsidR="00480DB7" w:rsidRDefault="00480DB7" w:rsidP="006627BC">
      <w:pPr>
        <w:pStyle w:val="ListParagraph"/>
        <w:numPr>
          <w:ilvl w:val="5"/>
          <w:numId w:val="1"/>
        </w:numPr>
        <w:rPr>
          <w:sz w:val="24"/>
          <w:szCs w:val="24"/>
        </w:rPr>
      </w:pPr>
      <w:proofErr w:type="spellStart"/>
      <w:r>
        <w:rPr>
          <w:sz w:val="24"/>
          <w:szCs w:val="24"/>
        </w:rPr>
        <w:t>Siphonix</w:t>
      </w:r>
      <w:proofErr w:type="spellEnd"/>
      <w:r>
        <w:rPr>
          <w:sz w:val="24"/>
          <w:szCs w:val="24"/>
        </w:rPr>
        <w:t xml:space="preserve"> Roof Drain system is designed to utilize more are in the drain pipes for flow. This allows for smaller pipe systems which reduce cost and save space.</w:t>
      </w:r>
    </w:p>
    <w:p w:rsidR="00480DB7" w:rsidRPr="00480DB7" w:rsidRDefault="00480DB7" w:rsidP="006627BC">
      <w:pPr>
        <w:pStyle w:val="ListParagraph"/>
        <w:numPr>
          <w:ilvl w:val="5"/>
          <w:numId w:val="1"/>
        </w:numPr>
        <w:rPr>
          <w:sz w:val="24"/>
          <w:szCs w:val="24"/>
        </w:rPr>
      </w:pPr>
      <w:r>
        <w:rPr>
          <w:sz w:val="24"/>
          <w:szCs w:val="24"/>
        </w:rPr>
        <w:t xml:space="preserve">Use A2 body and components with a </w:t>
      </w:r>
      <w:proofErr w:type="spellStart"/>
      <w:r>
        <w:rPr>
          <w:sz w:val="24"/>
          <w:szCs w:val="24"/>
        </w:rPr>
        <w:t>Siphonic</w:t>
      </w:r>
      <w:proofErr w:type="spellEnd"/>
      <w:r>
        <w:rPr>
          <w:sz w:val="24"/>
          <w:szCs w:val="24"/>
        </w:rPr>
        <w:t xml:space="preserve"> Air Baffle (A2-SR) installed.</w:t>
      </w:r>
    </w:p>
    <w:p w:rsidR="00480DB7" w:rsidRDefault="00480DB7" w:rsidP="006627BC">
      <w:pPr>
        <w:pStyle w:val="ListParagraph"/>
        <w:numPr>
          <w:ilvl w:val="5"/>
          <w:numId w:val="1"/>
        </w:numPr>
        <w:rPr>
          <w:sz w:val="24"/>
          <w:szCs w:val="24"/>
        </w:rPr>
      </w:pPr>
      <w:r>
        <w:rPr>
          <w:sz w:val="24"/>
          <w:szCs w:val="24"/>
        </w:rPr>
        <w:t>Any technical inquires should be sent to Mike Richmond.</w:t>
      </w:r>
    </w:p>
    <w:p w:rsidR="00480DB7" w:rsidRDefault="00480DB7" w:rsidP="006627BC">
      <w:pPr>
        <w:pStyle w:val="ListParagraph"/>
        <w:numPr>
          <w:ilvl w:val="4"/>
          <w:numId w:val="1"/>
        </w:numPr>
        <w:rPr>
          <w:sz w:val="24"/>
          <w:szCs w:val="24"/>
        </w:rPr>
      </w:pPr>
      <w:r>
        <w:rPr>
          <w:sz w:val="24"/>
          <w:szCs w:val="24"/>
        </w:rPr>
        <w:t>Scupper Drains</w:t>
      </w:r>
    </w:p>
    <w:p w:rsidR="00480DB7" w:rsidRDefault="00480DB7" w:rsidP="006627BC">
      <w:pPr>
        <w:pStyle w:val="ListParagraph"/>
        <w:numPr>
          <w:ilvl w:val="5"/>
          <w:numId w:val="1"/>
        </w:numPr>
        <w:rPr>
          <w:sz w:val="24"/>
          <w:szCs w:val="24"/>
        </w:rPr>
      </w:pPr>
      <w:r>
        <w:rPr>
          <w:sz w:val="24"/>
          <w:szCs w:val="24"/>
        </w:rPr>
        <w:t>R1300T, R1310, R1320T and R1330 Series</w:t>
      </w:r>
    </w:p>
    <w:p w:rsidR="00480DB7" w:rsidRDefault="00480DB7" w:rsidP="006627BC">
      <w:pPr>
        <w:pStyle w:val="ListParagraph"/>
        <w:numPr>
          <w:ilvl w:val="5"/>
          <w:numId w:val="1"/>
        </w:numPr>
        <w:rPr>
          <w:sz w:val="24"/>
          <w:szCs w:val="24"/>
        </w:rPr>
      </w:pPr>
      <w:r>
        <w:rPr>
          <w:sz w:val="24"/>
          <w:szCs w:val="24"/>
        </w:rPr>
        <w:t xml:space="preserve">R1300T and R1320T Series are received as the complete assembly in cast iron. </w:t>
      </w:r>
    </w:p>
    <w:p w:rsidR="00480DB7" w:rsidRDefault="00480DB7" w:rsidP="006627BC">
      <w:pPr>
        <w:pStyle w:val="ListParagraph"/>
        <w:numPr>
          <w:ilvl w:val="5"/>
          <w:numId w:val="1"/>
        </w:numPr>
        <w:rPr>
          <w:sz w:val="24"/>
          <w:szCs w:val="24"/>
        </w:rPr>
      </w:pPr>
      <w:r>
        <w:rPr>
          <w:sz w:val="24"/>
          <w:szCs w:val="24"/>
        </w:rPr>
        <w:t xml:space="preserve">Nickel bronze top assemblies </w:t>
      </w:r>
      <w:r w:rsidR="006627BC">
        <w:rPr>
          <w:sz w:val="24"/>
          <w:szCs w:val="24"/>
        </w:rPr>
        <w:t xml:space="preserve">(R1300-TA-1, R1306-TA-1, R1320-TA-1 and R1326-TA-1) </w:t>
      </w:r>
      <w:r>
        <w:rPr>
          <w:sz w:val="24"/>
          <w:szCs w:val="24"/>
        </w:rPr>
        <w:t>are available</w:t>
      </w:r>
      <w:r w:rsidR="006627BC">
        <w:rPr>
          <w:sz w:val="24"/>
          <w:szCs w:val="24"/>
        </w:rPr>
        <w:t>. They come with the grate and two clamps and are installed on the body when needed.</w:t>
      </w:r>
    </w:p>
    <w:p w:rsidR="006627BC" w:rsidRDefault="006627BC" w:rsidP="006627BC">
      <w:pPr>
        <w:pStyle w:val="ListParagraph"/>
        <w:numPr>
          <w:ilvl w:val="5"/>
          <w:numId w:val="1"/>
        </w:numPr>
        <w:rPr>
          <w:sz w:val="24"/>
          <w:szCs w:val="24"/>
        </w:rPr>
      </w:pPr>
      <w:r>
        <w:rPr>
          <w:sz w:val="24"/>
          <w:szCs w:val="24"/>
        </w:rPr>
        <w:t>The R1310 and R1330 Series have the R1300-POx-50 installed on a R1300 or R1320 to create the 45 degree outlet.</w:t>
      </w:r>
    </w:p>
    <w:p w:rsidR="00A01D0C" w:rsidRDefault="00A01D0C" w:rsidP="00A01D0C">
      <w:pPr>
        <w:pStyle w:val="ListParagraph"/>
        <w:numPr>
          <w:ilvl w:val="4"/>
          <w:numId w:val="1"/>
        </w:numPr>
        <w:rPr>
          <w:sz w:val="24"/>
          <w:szCs w:val="24"/>
        </w:rPr>
      </w:pPr>
      <w:r>
        <w:rPr>
          <w:sz w:val="24"/>
          <w:szCs w:val="24"/>
        </w:rPr>
        <w:t>Downspout Boots</w:t>
      </w:r>
    </w:p>
    <w:p w:rsidR="00A01D0C" w:rsidRDefault="00A01D0C" w:rsidP="00A01D0C">
      <w:pPr>
        <w:pStyle w:val="ListParagraph"/>
        <w:numPr>
          <w:ilvl w:val="5"/>
          <w:numId w:val="1"/>
        </w:numPr>
        <w:rPr>
          <w:sz w:val="24"/>
          <w:szCs w:val="24"/>
        </w:rPr>
      </w:pPr>
      <w:r>
        <w:rPr>
          <w:sz w:val="24"/>
          <w:szCs w:val="24"/>
        </w:rPr>
        <w:t>R1510,  R1520 and R1530  Series</w:t>
      </w:r>
    </w:p>
    <w:p w:rsidR="00A01D0C" w:rsidRPr="00A01D0C" w:rsidRDefault="00A01D0C" w:rsidP="00A01D0C">
      <w:pPr>
        <w:pStyle w:val="ListParagraph"/>
        <w:numPr>
          <w:ilvl w:val="5"/>
          <w:numId w:val="1"/>
        </w:numPr>
        <w:rPr>
          <w:sz w:val="24"/>
          <w:szCs w:val="24"/>
        </w:rPr>
      </w:pPr>
      <w:r>
        <w:rPr>
          <w:sz w:val="24"/>
          <w:szCs w:val="24"/>
        </w:rPr>
        <w:t>A transition piece from the vertical downspout to the underground drainage system.</w:t>
      </w:r>
      <w:r w:rsidRPr="00A01D0C">
        <w:t xml:space="preserve"> </w:t>
      </w:r>
    </w:p>
    <w:p w:rsidR="0056697C" w:rsidRPr="0056697C" w:rsidRDefault="00A01D0C" w:rsidP="0056697C">
      <w:pPr>
        <w:pStyle w:val="ListParagraph"/>
        <w:numPr>
          <w:ilvl w:val="4"/>
          <w:numId w:val="1"/>
        </w:numPr>
        <w:rPr>
          <w:sz w:val="24"/>
          <w:szCs w:val="24"/>
        </w:rPr>
      </w:pPr>
      <w:r>
        <w:rPr>
          <w:sz w:val="24"/>
          <w:szCs w:val="24"/>
        </w:rPr>
        <w:t>Parapet Scupper Sleeve</w:t>
      </w:r>
    </w:p>
    <w:p w:rsidR="00A01D0C" w:rsidRDefault="00A01D0C" w:rsidP="00A01D0C">
      <w:pPr>
        <w:pStyle w:val="ListParagraph"/>
        <w:numPr>
          <w:ilvl w:val="5"/>
          <w:numId w:val="1"/>
        </w:numPr>
        <w:rPr>
          <w:sz w:val="24"/>
          <w:szCs w:val="24"/>
        </w:rPr>
      </w:pPr>
      <w:r>
        <w:rPr>
          <w:sz w:val="24"/>
          <w:szCs w:val="24"/>
        </w:rPr>
        <w:t>R1640 Series</w:t>
      </w:r>
    </w:p>
    <w:p w:rsidR="00A01D0C" w:rsidRDefault="00CA191A" w:rsidP="00A01D0C">
      <w:pPr>
        <w:pStyle w:val="ListParagraph"/>
        <w:numPr>
          <w:ilvl w:val="5"/>
          <w:numId w:val="1"/>
        </w:numPr>
        <w:rPr>
          <w:sz w:val="24"/>
          <w:szCs w:val="24"/>
        </w:rPr>
      </w:pPr>
      <w:r>
        <w:rPr>
          <w:noProof/>
          <w:sz w:val="24"/>
          <w:szCs w:val="24"/>
        </w:rPr>
        <w:drawing>
          <wp:anchor distT="0" distB="0" distL="114300" distR="114300" simplePos="0" relativeHeight="251687936" behindDoc="1" locked="0" layoutInCell="1" allowOverlap="1">
            <wp:simplePos x="0" y="0"/>
            <wp:positionH relativeFrom="column">
              <wp:posOffset>3298190</wp:posOffset>
            </wp:positionH>
            <wp:positionV relativeFrom="paragraph">
              <wp:posOffset>240665</wp:posOffset>
            </wp:positionV>
            <wp:extent cx="2504440" cy="1901825"/>
            <wp:effectExtent l="19050" t="19050" r="10160" b="22225"/>
            <wp:wrapTight wrapText="bothSides">
              <wp:wrapPolygon edited="0">
                <wp:start x="-164" y="-216"/>
                <wp:lineTo x="-164" y="21852"/>
                <wp:lineTo x="21688" y="21852"/>
                <wp:lineTo x="21688" y="-216"/>
                <wp:lineTo x="-164" y="-216"/>
              </wp:wrapPolygon>
            </wp:wrapTight>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504440" cy="1901825"/>
                    </a:xfrm>
                    <a:prstGeom prst="rect">
                      <a:avLst/>
                    </a:prstGeom>
                    <a:noFill/>
                    <a:ln w="9525">
                      <a:solidFill>
                        <a:schemeClr val="tx1"/>
                      </a:solidFill>
                      <a:miter lim="800000"/>
                      <a:headEnd/>
                      <a:tailEnd/>
                    </a:ln>
                  </pic:spPr>
                </pic:pic>
              </a:graphicData>
            </a:graphic>
          </wp:anchor>
        </w:drawing>
      </w:r>
      <w:r>
        <w:rPr>
          <w:noProof/>
          <w:sz w:val="24"/>
          <w:szCs w:val="24"/>
        </w:rPr>
        <w:drawing>
          <wp:anchor distT="0" distB="0" distL="114300" distR="114300" simplePos="0" relativeHeight="251686912" behindDoc="1" locked="0" layoutInCell="1" allowOverlap="1">
            <wp:simplePos x="0" y="0"/>
            <wp:positionH relativeFrom="column">
              <wp:posOffset>1042670</wp:posOffset>
            </wp:positionH>
            <wp:positionV relativeFrom="paragraph">
              <wp:posOffset>240665</wp:posOffset>
            </wp:positionV>
            <wp:extent cx="1468120" cy="1950720"/>
            <wp:effectExtent l="19050" t="0" r="0" b="0"/>
            <wp:wrapTight wrapText="bothSides">
              <wp:wrapPolygon edited="0">
                <wp:start x="-280" y="0"/>
                <wp:lineTo x="-280" y="21305"/>
                <wp:lineTo x="21581" y="21305"/>
                <wp:lineTo x="21581" y="0"/>
                <wp:lineTo x="-280" y="0"/>
              </wp:wrapPolygon>
            </wp:wrapTight>
            <wp:docPr id="15" name="irc_mi" descr="http://www.piedmontpipe.com/wp-content/uploads/2012/10/SO-300h.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edmontpipe.com/wp-content/uploads/2012/10/SO-300h.jpg">
                      <a:hlinkClick r:id="rId26"/>
                    </pic:cNvPr>
                    <pic:cNvPicPr>
                      <a:picLocks noChangeAspect="1" noChangeArrowheads="1"/>
                    </pic:cNvPicPr>
                  </pic:nvPicPr>
                  <pic:blipFill>
                    <a:blip r:embed="rId27" cstate="print"/>
                    <a:srcRect/>
                    <a:stretch>
                      <a:fillRect/>
                    </a:stretch>
                  </pic:blipFill>
                  <pic:spPr bwMode="auto">
                    <a:xfrm>
                      <a:off x="0" y="0"/>
                      <a:ext cx="1468120" cy="1950720"/>
                    </a:xfrm>
                    <a:prstGeom prst="rect">
                      <a:avLst/>
                    </a:prstGeom>
                    <a:noFill/>
                    <a:ln w="9525">
                      <a:noFill/>
                      <a:miter lim="800000"/>
                      <a:headEnd/>
                      <a:tailEnd/>
                    </a:ln>
                  </pic:spPr>
                </pic:pic>
              </a:graphicData>
            </a:graphic>
          </wp:anchor>
        </w:drawing>
      </w:r>
      <w:r w:rsidR="00A01D0C">
        <w:rPr>
          <w:sz w:val="24"/>
          <w:szCs w:val="24"/>
        </w:rPr>
        <w:t>Allows penetration through the Parapet roof wall.</w:t>
      </w:r>
    </w:p>
    <w:p w:rsidR="0056697C" w:rsidRDefault="0056697C" w:rsidP="0056697C">
      <w:pPr>
        <w:rPr>
          <w:sz w:val="24"/>
          <w:szCs w:val="24"/>
        </w:rPr>
      </w:pPr>
    </w:p>
    <w:p w:rsidR="0056697C" w:rsidRDefault="0056697C" w:rsidP="0056697C">
      <w:pPr>
        <w:rPr>
          <w:sz w:val="24"/>
          <w:szCs w:val="24"/>
        </w:rPr>
      </w:pPr>
    </w:p>
    <w:p w:rsidR="0056697C" w:rsidRDefault="0056697C" w:rsidP="0056697C">
      <w:pPr>
        <w:rPr>
          <w:sz w:val="24"/>
          <w:szCs w:val="24"/>
        </w:rPr>
      </w:pPr>
    </w:p>
    <w:p w:rsidR="0056697C" w:rsidRDefault="0056697C" w:rsidP="0056697C">
      <w:pPr>
        <w:rPr>
          <w:sz w:val="24"/>
          <w:szCs w:val="24"/>
        </w:rPr>
      </w:pPr>
    </w:p>
    <w:p w:rsidR="0056697C" w:rsidRDefault="0056697C" w:rsidP="0056697C">
      <w:pPr>
        <w:rPr>
          <w:sz w:val="24"/>
          <w:szCs w:val="24"/>
        </w:rPr>
      </w:pPr>
    </w:p>
    <w:p w:rsidR="0056697C" w:rsidRDefault="0056697C" w:rsidP="0056697C">
      <w:pPr>
        <w:rPr>
          <w:sz w:val="24"/>
          <w:szCs w:val="24"/>
        </w:rPr>
      </w:pPr>
    </w:p>
    <w:p w:rsidR="0056697C" w:rsidRPr="0056697C" w:rsidRDefault="0056697C" w:rsidP="0056697C">
      <w:pPr>
        <w:rPr>
          <w:sz w:val="24"/>
          <w:szCs w:val="24"/>
        </w:rPr>
      </w:pPr>
      <w:r>
        <w:rPr>
          <w:sz w:val="24"/>
          <w:szCs w:val="24"/>
        </w:rPr>
        <w:tab/>
      </w:r>
      <w:r>
        <w:rPr>
          <w:sz w:val="24"/>
          <w:szCs w:val="24"/>
        </w:rPr>
        <w:tab/>
        <w:t xml:space="preserve">         Downspout Boot</w:t>
      </w:r>
      <w:r>
        <w:rPr>
          <w:sz w:val="24"/>
          <w:szCs w:val="24"/>
        </w:rPr>
        <w:tab/>
      </w:r>
      <w:r>
        <w:rPr>
          <w:sz w:val="24"/>
          <w:szCs w:val="24"/>
        </w:rPr>
        <w:tab/>
      </w:r>
      <w:r>
        <w:rPr>
          <w:sz w:val="24"/>
          <w:szCs w:val="24"/>
        </w:rPr>
        <w:tab/>
      </w:r>
      <w:r>
        <w:rPr>
          <w:sz w:val="24"/>
          <w:szCs w:val="24"/>
        </w:rPr>
        <w:tab/>
        <w:t>Parapet Scupper Sleeve</w:t>
      </w:r>
    </w:p>
    <w:p w:rsidR="00CA191A" w:rsidRDefault="00CA191A" w:rsidP="00CA191A">
      <w:pPr>
        <w:rPr>
          <w:sz w:val="24"/>
          <w:szCs w:val="24"/>
        </w:rPr>
      </w:pPr>
    </w:p>
    <w:p w:rsidR="0056697C" w:rsidRDefault="0056697C" w:rsidP="0056697C">
      <w:pPr>
        <w:pStyle w:val="ListParagraph"/>
        <w:numPr>
          <w:ilvl w:val="4"/>
          <w:numId w:val="1"/>
        </w:numPr>
        <w:rPr>
          <w:sz w:val="24"/>
          <w:szCs w:val="24"/>
        </w:rPr>
      </w:pPr>
      <w:r>
        <w:rPr>
          <w:sz w:val="24"/>
          <w:szCs w:val="24"/>
        </w:rPr>
        <w:t>Downspout Nozzles</w:t>
      </w:r>
    </w:p>
    <w:p w:rsidR="0056697C" w:rsidRDefault="0056697C" w:rsidP="0056697C">
      <w:pPr>
        <w:pStyle w:val="ListParagraph"/>
        <w:numPr>
          <w:ilvl w:val="5"/>
          <w:numId w:val="1"/>
        </w:numPr>
        <w:rPr>
          <w:sz w:val="24"/>
          <w:szCs w:val="24"/>
        </w:rPr>
      </w:pPr>
      <w:r>
        <w:rPr>
          <w:sz w:val="24"/>
          <w:szCs w:val="24"/>
        </w:rPr>
        <w:t>R1940 and R1960 Series</w:t>
      </w:r>
    </w:p>
    <w:p w:rsidR="0056697C" w:rsidRDefault="0056697C" w:rsidP="0056697C">
      <w:pPr>
        <w:pStyle w:val="ListParagraph"/>
        <w:numPr>
          <w:ilvl w:val="5"/>
          <w:numId w:val="1"/>
        </w:numPr>
        <w:rPr>
          <w:sz w:val="24"/>
          <w:szCs w:val="24"/>
        </w:rPr>
      </w:pPr>
      <w:r>
        <w:rPr>
          <w:noProof/>
          <w:sz w:val="24"/>
          <w:szCs w:val="24"/>
        </w:rPr>
        <w:drawing>
          <wp:anchor distT="0" distB="0" distL="114300" distR="114300" simplePos="0" relativeHeight="251688960" behindDoc="1" locked="0" layoutInCell="1" allowOverlap="1">
            <wp:simplePos x="0" y="0"/>
            <wp:positionH relativeFrom="column">
              <wp:posOffset>1415415</wp:posOffset>
            </wp:positionH>
            <wp:positionV relativeFrom="paragraph">
              <wp:posOffset>340360</wp:posOffset>
            </wp:positionV>
            <wp:extent cx="4146550" cy="4188460"/>
            <wp:effectExtent l="38100" t="19050" r="25400" b="21590"/>
            <wp:wrapTight wrapText="bothSides">
              <wp:wrapPolygon edited="0">
                <wp:start x="-198" y="-98"/>
                <wp:lineTo x="-198" y="21711"/>
                <wp:lineTo x="21732" y="21711"/>
                <wp:lineTo x="21732" y="-98"/>
                <wp:lineTo x="-198" y="-98"/>
              </wp:wrapPolygon>
            </wp:wrapTight>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146550" cy="4188460"/>
                    </a:xfrm>
                    <a:prstGeom prst="rect">
                      <a:avLst/>
                    </a:prstGeom>
                    <a:noFill/>
                    <a:ln w="9525">
                      <a:solidFill>
                        <a:schemeClr val="tx1"/>
                      </a:solidFill>
                      <a:miter lim="800000"/>
                      <a:headEnd/>
                      <a:tailEnd/>
                    </a:ln>
                  </pic:spPr>
                </pic:pic>
              </a:graphicData>
            </a:graphic>
          </wp:anchor>
        </w:drawing>
      </w:r>
      <w:r>
        <w:rPr>
          <w:sz w:val="24"/>
          <w:szCs w:val="24"/>
        </w:rPr>
        <w:t>Creates an outlet point for a drain system that ends above ground level.</w:t>
      </w:r>
    </w:p>
    <w:p w:rsidR="0056697C" w:rsidRPr="0056697C" w:rsidRDefault="0056697C" w:rsidP="0056697C">
      <w:pPr>
        <w:ind w:left="1800"/>
        <w:rPr>
          <w:sz w:val="24"/>
          <w:szCs w:val="24"/>
        </w:rPr>
      </w:pPr>
    </w:p>
    <w:p w:rsidR="00CA191A" w:rsidRDefault="00CA191A" w:rsidP="00CA191A">
      <w:pPr>
        <w:rPr>
          <w:sz w:val="24"/>
          <w:szCs w:val="24"/>
        </w:rPr>
      </w:pPr>
    </w:p>
    <w:p w:rsidR="00CA191A" w:rsidRPr="00CA191A" w:rsidRDefault="00CA191A" w:rsidP="00CA191A">
      <w:pPr>
        <w:rPr>
          <w:sz w:val="24"/>
          <w:szCs w:val="24"/>
        </w:rPr>
      </w:pPr>
    </w:p>
    <w:p w:rsidR="00160DF2" w:rsidRPr="00160DF2" w:rsidRDefault="00160DF2" w:rsidP="00160DF2">
      <w:pPr>
        <w:pStyle w:val="ListParagraph"/>
        <w:ind w:left="1800"/>
        <w:rPr>
          <w:sz w:val="24"/>
          <w:szCs w:val="24"/>
        </w:rPr>
      </w:pPr>
    </w:p>
    <w:sectPr w:rsidR="00160DF2" w:rsidRPr="00160DF2" w:rsidSect="0060776C">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97C" w:rsidRDefault="0056697C" w:rsidP="00001185">
      <w:pPr>
        <w:spacing w:after="0" w:line="240" w:lineRule="auto"/>
      </w:pPr>
      <w:r>
        <w:separator/>
      </w:r>
    </w:p>
  </w:endnote>
  <w:endnote w:type="continuationSeparator" w:id="0">
    <w:p w:rsidR="0056697C" w:rsidRDefault="0056697C" w:rsidP="00001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97C" w:rsidRDefault="0056697C">
    <w:pPr>
      <w:pStyle w:val="Footer"/>
      <w:jc w:val="center"/>
    </w:pPr>
    <w:sdt>
      <w:sdtPr>
        <w:id w:val="468260980"/>
        <w:docPartObj>
          <w:docPartGallery w:val="Page Numbers (Bottom of Page)"/>
          <w:docPartUnique/>
        </w:docPartObj>
      </w:sdtPr>
      <w:sdtContent>
        <w:r>
          <w:t>CHAPTER 8-</w:t>
        </w:r>
        <w:fldSimple w:instr=" PAGE   \* MERGEFORMAT ">
          <w:r w:rsidR="00343131">
            <w:rPr>
              <w:noProof/>
            </w:rPr>
            <w:t>10</w:t>
          </w:r>
        </w:fldSimple>
      </w:sdtContent>
    </w:sdt>
  </w:p>
  <w:p w:rsidR="0056697C" w:rsidRDefault="0056697C" w:rsidP="00001185">
    <w:pPr>
      <w:pStyle w:val="Footer"/>
      <w:jc w:val="center"/>
    </w:pPr>
    <w:r>
      <w:t>ROOF DRAINS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97C" w:rsidRDefault="0056697C" w:rsidP="00001185">
      <w:pPr>
        <w:spacing w:after="0" w:line="240" w:lineRule="auto"/>
      </w:pPr>
      <w:r>
        <w:separator/>
      </w:r>
    </w:p>
  </w:footnote>
  <w:footnote w:type="continuationSeparator" w:id="0">
    <w:p w:rsidR="0056697C" w:rsidRDefault="0056697C" w:rsidP="00001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97C" w:rsidRDefault="0056697C" w:rsidP="00001185">
    <w:pPr>
      <w:pStyle w:val="Header"/>
      <w:jc w:val="right"/>
    </w:pPr>
    <w:r>
      <w:t>MIFAB, Inc.</w:t>
    </w:r>
    <w:r>
      <w:tab/>
    </w:r>
    <w:r>
      <w:tab/>
      <w:t>CHAPTER 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12098F"/>
    <w:multiLevelType w:val="multilevel"/>
    <w:tmpl w:val="6EA8AA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upperLetter"/>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69DC7925"/>
    <w:multiLevelType w:val="multilevel"/>
    <w:tmpl w:val="6EA8AA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upperLetter"/>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8"/>
  <w:proofState w:spelling="clean" w:grammar="clean"/>
  <w:defaultTabStop w:val="720"/>
  <w:characterSpacingControl w:val="doNotCompress"/>
  <w:hdrShapeDefaults>
    <o:shapedefaults v:ext="edit" spidmax="60417"/>
  </w:hdrShapeDefaults>
  <w:footnotePr>
    <w:footnote w:id="-1"/>
    <w:footnote w:id="0"/>
  </w:footnotePr>
  <w:endnotePr>
    <w:endnote w:id="-1"/>
    <w:endnote w:id="0"/>
  </w:endnotePr>
  <w:compat/>
  <w:rsids>
    <w:rsidRoot w:val="001E600E"/>
    <w:rsid w:val="00001185"/>
    <w:rsid w:val="000020B5"/>
    <w:rsid w:val="00040685"/>
    <w:rsid w:val="00054C90"/>
    <w:rsid w:val="000636ED"/>
    <w:rsid w:val="000945F9"/>
    <w:rsid w:val="000B4CC9"/>
    <w:rsid w:val="000C0F86"/>
    <w:rsid w:val="000C7923"/>
    <w:rsid w:val="000F1E3B"/>
    <w:rsid w:val="001324CE"/>
    <w:rsid w:val="00154465"/>
    <w:rsid w:val="00160DF2"/>
    <w:rsid w:val="001667EF"/>
    <w:rsid w:val="00184535"/>
    <w:rsid w:val="001B017F"/>
    <w:rsid w:val="001C2ADC"/>
    <w:rsid w:val="001E600E"/>
    <w:rsid w:val="002115AB"/>
    <w:rsid w:val="00240628"/>
    <w:rsid w:val="00266218"/>
    <w:rsid w:val="0028290C"/>
    <w:rsid w:val="00296DBE"/>
    <w:rsid w:val="002A0947"/>
    <w:rsid w:val="002A4CC8"/>
    <w:rsid w:val="002A7BF6"/>
    <w:rsid w:val="002C025C"/>
    <w:rsid w:val="002C302E"/>
    <w:rsid w:val="002D34FA"/>
    <w:rsid w:val="002E4D81"/>
    <w:rsid w:val="002F174D"/>
    <w:rsid w:val="0031338C"/>
    <w:rsid w:val="003148E9"/>
    <w:rsid w:val="0031729F"/>
    <w:rsid w:val="00324458"/>
    <w:rsid w:val="0032694F"/>
    <w:rsid w:val="0033411A"/>
    <w:rsid w:val="00334EA3"/>
    <w:rsid w:val="00343131"/>
    <w:rsid w:val="003450B7"/>
    <w:rsid w:val="00345F26"/>
    <w:rsid w:val="0039006F"/>
    <w:rsid w:val="0039022F"/>
    <w:rsid w:val="00392416"/>
    <w:rsid w:val="003C478A"/>
    <w:rsid w:val="003E1C83"/>
    <w:rsid w:val="003F1F1A"/>
    <w:rsid w:val="003F7467"/>
    <w:rsid w:val="004173BD"/>
    <w:rsid w:val="004231C3"/>
    <w:rsid w:val="0043071A"/>
    <w:rsid w:val="004331B6"/>
    <w:rsid w:val="00440D70"/>
    <w:rsid w:val="00442B21"/>
    <w:rsid w:val="00480DB7"/>
    <w:rsid w:val="00481207"/>
    <w:rsid w:val="00490D6A"/>
    <w:rsid w:val="004A3E72"/>
    <w:rsid w:val="004A699D"/>
    <w:rsid w:val="004B14B9"/>
    <w:rsid w:val="004B71FE"/>
    <w:rsid w:val="004E76DE"/>
    <w:rsid w:val="005020BA"/>
    <w:rsid w:val="00504582"/>
    <w:rsid w:val="00514AF9"/>
    <w:rsid w:val="0052583C"/>
    <w:rsid w:val="00527D8A"/>
    <w:rsid w:val="00547BBA"/>
    <w:rsid w:val="0055236E"/>
    <w:rsid w:val="0056697C"/>
    <w:rsid w:val="005703DC"/>
    <w:rsid w:val="00570F7C"/>
    <w:rsid w:val="00580329"/>
    <w:rsid w:val="00597222"/>
    <w:rsid w:val="0060776C"/>
    <w:rsid w:val="00612309"/>
    <w:rsid w:val="00613C5E"/>
    <w:rsid w:val="00647D4E"/>
    <w:rsid w:val="00662012"/>
    <w:rsid w:val="006627BC"/>
    <w:rsid w:val="006709A3"/>
    <w:rsid w:val="006753E9"/>
    <w:rsid w:val="00675BA9"/>
    <w:rsid w:val="0067740C"/>
    <w:rsid w:val="006805DE"/>
    <w:rsid w:val="00691F15"/>
    <w:rsid w:val="006A3170"/>
    <w:rsid w:val="006B2085"/>
    <w:rsid w:val="006B5032"/>
    <w:rsid w:val="006F0F97"/>
    <w:rsid w:val="00701207"/>
    <w:rsid w:val="007567FD"/>
    <w:rsid w:val="00757A63"/>
    <w:rsid w:val="00764FB8"/>
    <w:rsid w:val="007739FC"/>
    <w:rsid w:val="00797EA3"/>
    <w:rsid w:val="007A3198"/>
    <w:rsid w:val="007A41BF"/>
    <w:rsid w:val="007A57B0"/>
    <w:rsid w:val="007A6038"/>
    <w:rsid w:val="007B735E"/>
    <w:rsid w:val="007C53A3"/>
    <w:rsid w:val="007D7BBA"/>
    <w:rsid w:val="007E71E7"/>
    <w:rsid w:val="007F11A4"/>
    <w:rsid w:val="00807140"/>
    <w:rsid w:val="00827D91"/>
    <w:rsid w:val="00835DEB"/>
    <w:rsid w:val="0086203A"/>
    <w:rsid w:val="00872689"/>
    <w:rsid w:val="00883798"/>
    <w:rsid w:val="008978D5"/>
    <w:rsid w:val="008B1726"/>
    <w:rsid w:val="008C7547"/>
    <w:rsid w:val="008D2670"/>
    <w:rsid w:val="008E274C"/>
    <w:rsid w:val="00902CE7"/>
    <w:rsid w:val="0091299D"/>
    <w:rsid w:val="00920476"/>
    <w:rsid w:val="00930CB5"/>
    <w:rsid w:val="00932512"/>
    <w:rsid w:val="00942A87"/>
    <w:rsid w:val="009665D9"/>
    <w:rsid w:val="00977A3A"/>
    <w:rsid w:val="00993EAC"/>
    <w:rsid w:val="00997D5C"/>
    <w:rsid w:val="009A5F44"/>
    <w:rsid w:val="009B35A6"/>
    <w:rsid w:val="009E38F2"/>
    <w:rsid w:val="009E79B8"/>
    <w:rsid w:val="009F00AD"/>
    <w:rsid w:val="009F4FD3"/>
    <w:rsid w:val="00A01D0C"/>
    <w:rsid w:val="00A37636"/>
    <w:rsid w:val="00A47DDB"/>
    <w:rsid w:val="00A702D7"/>
    <w:rsid w:val="00A7076A"/>
    <w:rsid w:val="00AC12CC"/>
    <w:rsid w:val="00AC6FA5"/>
    <w:rsid w:val="00AE2449"/>
    <w:rsid w:val="00B013EA"/>
    <w:rsid w:val="00B272F7"/>
    <w:rsid w:val="00B31DCD"/>
    <w:rsid w:val="00B340A3"/>
    <w:rsid w:val="00B3491D"/>
    <w:rsid w:val="00B34E13"/>
    <w:rsid w:val="00B4138F"/>
    <w:rsid w:val="00B4152A"/>
    <w:rsid w:val="00B42547"/>
    <w:rsid w:val="00B500BB"/>
    <w:rsid w:val="00B6204C"/>
    <w:rsid w:val="00B746E5"/>
    <w:rsid w:val="00B76BB9"/>
    <w:rsid w:val="00B80E8E"/>
    <w:rsid w:val="00B81EF1"/>
    <w:rsid w:val="00BB3E78"/>
    <w:rsid w:val="00BD34AC"/>
    <w:rsid w:val="00BD5F67"/>
    <w:rsid w:val="00BD7E66"/>
    <w:rsid w:val="00BE04AD"/>
    <w:rsid w:val="00BF7802"/>
    <w:rsid w:val="00C003A6"/>
    <w:rsid w:val="00C05F55"/>
    <w:rsid w:val="00C11283"/>
    <w:rsid w:val="00C2585F"/>
    <w:rsid w:val="00C53EBA"/>
    <w:rsid w:val="00C56041"/>
    <w:rsid w:val="00C6296B"/>
    <w:rsid w:val="00C74978"/>
    <w:rsid w:val="00C81409"/>
    <w:rsid w:val="00CA191A"/>
    <w:rsid w:val="00D07432"/>
    <w:rsid w:val="00D0783A"/>
    <w:rsid w:val="00D07A3F"/>
    <w:rsid w:val="00D24826"/>
    <w:rsid w:val="00D40A80"/>
    <w:rsid w:val="00D60A69"/>
    <w:rsid w:val="00D6359F"/>
    <w:rsid w:val="00D715E9"/>
    <w:rsid w:val="00D80387"/>
    <w:rsid w:val="00D80F9F"/>
    <w:rsid w:val="00D92DFC"/>
    <w:rsid w:val="00DD4D9D"/>
    <w:rsid w:val="00DD7190"/>
    <w:rsid w:val="00DE600C"/>
    <w:rsid w:val="00DF06F9"/>
    <w:rsid w:val="00DF4CA4"/>
    <w:rsid w:val="00E03E65"/>
    <w:rsid w:val="00E10E32"/>
    <w:rsid w:val="00E24A89"/>
    <w:rsid w:val="00E348F4"/>
    <w:rsid w:val="00E5409F"/>
    <w:rsid w:val="00E771B0"/>
    <w:rsid w:val="00E906EA"/>
    <w:rsid w:val="00E974E0"/>
    <w:rsid w:val="00ED460F"/>
    <w:rsid w:val="00EE1F12"/>
    <w:rsid w:val="00EF06AA"/>
    <w:rsid w:val="00EF49BE"/>
    <w:rsid w:val="00F01874"/>
    <w:rsid w:val="00F018AA"/>
    <w:rsid w:val="00F23AB0"/>
    <w:rsid w:val="00F322FF"/>
    <w:rsid w:val="00F43F0F"/>
    <w:rsid w:val="00F554A3"/>
    <w:rsid w:val="00FA1990"/>
    <w:rsid w:val="00FB3EAA"/>
    <w:rsid w:val="00FC584D"/>
    <w:rsid w:val="00FE0E12"/>
    <w:rsid w:val="00FE34B5"/>
    <w:rsid w:val="00FE3F3D"/>
    <w:rsid w:val="00FF18A8"/>
    <w:rsid w:val="00FF3F35"/>
    <w:rsid w:val="00FF7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7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00E"/>
    <w:pPr>
      <w:ind w:left="720"/>
      <w:contextualSpacing/>
    </w:pPr>
  </w:style>
  <w:style w:type="paragraph" w:styleId="BalloonText">
    <w:name w:val="Balloon Text"/>
    <w:basedOn w:val="Normal"/>
    <w:link w:val="BalloonTextChar"/>
    <w:uiPriority w:val="99"/>
    <w:semiHidden/>
    <w:unhideWhenUsed/>
    <w:rsid w:val="002C0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25C"/>
    <w:rPr>
      <w:rFonts w:ascii="Tahoma" w:hAnsi="Tahoma" w:cs="Tahoma"/>
      <w:sz w:val="16"/>
      <w:szCs w:val="16"/>
    </w:rPr>
  </w:style>
  <w:style w:type="paragraph" w:styleId="Header">
    <w:name w:val="header"/>
    <w:basedOn w:val="Normal"/>
    <w:link w:val="HeaderChar"/>
    <w:uiPriority w:val="99"/>
    <w:semiHidden/>
    <w:unhideWhenUsed/>
    <w:rsid w:val="0000118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1185"/>
  </w:style>
  <w:style w:type="paragraph" w:styleId="Footer">
    <w:name w:val="footer"/>
    <w:basedOn w:val="Normal"/>
    <w:link w:val="FooterChar"/>
    <w:uiPriority w:val="99"/>
    <w:unhideWhenUsed/>
    <w:rsid w:val="000011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185"/>
  </w:style>
  <w:style w:type="character" w:styleId="Hyperlink">
    <w:name w:val="Hyperlink"/>
    <w:basedOn w:val="DefaultParagraphFont"/>
    <w:uiPriority w:val="99"/>
    <w:semiHidden/>
    <w:unhideWhenUsed/>
    <w:rsid w:val="00B42547"/>
    <w:rPr>
      <w:color w:val="0000FF"/>
      <w:u w:val="single"/>
    </w:rPr>
  </w:style>
  <w:style w:type="paragraph" w:styleId="NormalWeb">
    <w:name w:val="Normal (Web)"/>
    <w:basedOn w:val="Normal"/>
    <w:uiPriority w:val="99"/>
    <w:semiHidden/>
    <w:unhideWhenUsed/>
    <w:rsid w:val="00BD5F6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25126719">
      <w:bodyDiv w:val="1"/>
      <w:marLeft w:val="0"/>
      <w:marRight w:val="0"/>
      <w:marTop w:val="0"/>
      <w:marBottom w:val="0"/>
      <w:divBdr>
        <w:top w:val="none" w:sz="0" w:space="0" w:color="auto"/>
        <w:left w:val="none" w:sz="0" w:space="0" w:color="auto"/>
        <w:bottom w:val="none" w:sz="0" w:space="0" w:color="auto"/>
        <w:right w:val="none" w:sz="0" w:space="0" w:color="auto"/>
      </w:divBdr>
      <w:divsChild>
        <w:div w:id="1539855337">
          <w:marLeft w:val="0"/>
          <w:marRight w:val="0"/>
          <w:marTop w:val="0"/>
          <w:marBottom w:val="0"/>
          <w:divBdr>
            <w:top w:val="none" w:sz="0" w:space="0" w:color="auto"/>
            <w:left w:val="none" w:sz="0" w:space="0" w:color="auto"/>
            <w:bottom w:val="none" w:sz="0" w:space="0" w:color="auto"/>
            <w:right w:val="none" w:sz="0" w:space="0" w:color="auto"/>
          </w:divBdr>
          <w:divsChild>
            <w:div w:id="1155998862">
              <w:marLeft w:val="0"/>
              <w:marRight w:val="0"/>
              <w:marTop w:val="0"/>
              <w:marBottom w:val="0"/>
              <w:divBdr>
                <w:top w:val="none" w:sz="0" w:space="0" w:color="auto"/>
                <w:left w:val="none" w:sz="0" w:space="0" w:color="auto"/>
                <w:bottom w:val="none" w:sz="0" w:space="0" w:color="auto"/>
                <w:right w:val="none" w:sz="0" w:space="0" w:color="auto"/>
              </w:divBdr>
              <w:divsChild>
                <w:div w:id="2374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hyperlink" Target="http://www.google.com/url?sa=i&amp;rct=j&amp;q=downspout+boot&amp;source=images&amp;cd=&amp;cad=rja&amp;docid=PR9mKG2gO30M6M&amp;tbnid=vF3MppEtWgu63M:&amp;ved=0CAUQjRw&amp;url=http%3A%2F%2Fwww.piedmontpipe.com%2Foffset-vertical-shoe%2F&amp;ei=9S0ZUYjZDIuFqQGV94HwDA&amp;psig=AFQjCNGqnIUX2qW1Cnuyi27goQM3b6Q4Kw&amp;ust=1360690680974201"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www.google.com/url?sa=i&amp;rct=j&amp;q=parapets+roof&amp;source=images&amp;cd=&amp;cad=rja&amp;docid=O01j1v1L75pLSM&amp;tbnid=YHBU0DPi8jn0eM:&amp;ved=0CAUQjRw&amp;url=http://roofireland.com/how_parapet_flat_roofs_are_made.htm&amp;ei=_hcRUaW9KdL1qAGd64GgAg&amp;psig=AFQjCNFWZB3lJ02Lr_PIQ8idpDJKyGwI1Q&amp;ust=1360161015689996" TargetMode="External"/><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ADE28-BA26-4841-B923-DD6CC6E28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10</Pages>
  <Words>1453</Words>
  <Characters>8284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dc:creator>
  <cp:lastModifiedBy>Jason Gremchuk</cp:lastModifiedBy>
  <cp:revision>15</cp:revision>
  <cp:lastPrinted>2013-01-29T15:39:00Z</cp:lastPrinted>
  <dcterms:created xsi:type="dcterms:W3CDTF">2013-01-30T21:50:00Z</dcterms:created>
  <dcterms:modified xsi:type="dcterms:W3CDTF">2013-02-11T19:05:00Z</dcterms:modified>
</cp:coreProperties>
</file>